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94693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#12</w:t>
      </w:r>
      <w:r w:rsidR="0094693A">
        <w:rPr>
          <w:rFonts w:ascii="Arial" w:eastAsiaTheme="minorEastAsia" w:hAnsi="Arial" w:hint="eastAsia"/>
          <w:b/>
          <w:sz w:val="22"/>
          <w:lang w:val="x-none" w:eastAsia="zh-CN"/>
        </w:rPr>
        <w:t>9</w:t>
      </w:r>
      <w:r w:rsidRPr="00C30340">
        <w:rPr>
          <w:rFonts w:ascii="Arial" w:eastAsia="MS Mincho" w:hAnsi="Arial"/>
          <w:b/>
          <w:sz w:val="22"/>
          <w:lang w:val="x-none"/>
        </w:rPr>
        <w:t xml:space="preserve">                                                                         </w:t>
      </w:r>
      <w:r w:rsidR="00E91C9A">
        <w:rPr>
          <w:rFonts w:ascii="Arial" w:eastAsiaTheme="minorEastAsia" w:hAnsi="Arial" w:hint="eastAsia"/>
          <w:b/>
          <w:sz w:val="22"/>
          <w:lang w:val="x-none" w:eastAsia="zh-CN"/>
        </w:rPr>
        <w:tab/>
      </w:r>
      <w:r w:rsidRPr="00C30340">
        <w:rPr>
          <w:rFonts w:ascii="Arial" w:eastAsia="MS Mincho" w:hAnsi="Arial"/>
          <w:b/>
          <w:sz w:val="22"/>
          <w:lang w:val="x-none"/>
        </w:rPr>
        <w:t xml:space="preserve">  </w:t>
      </w:r>
      <w:r w:rsidR="00B677D1" w:rsidRPr="00B677D1">
        <w:rPr>
          <w:rFonts w:ascii="Arial" w:eastAsia="MS Mincho" w:hAnsi="Arial"/>
          <w:b/>
          <w:sz w:val="22"/>
          <w:lang w:val="x-none"/>
        </w:rPr>
        <w:t>R2-2</w:t>
      </w:r>
      <w:r w:rsidR="00F30D36">
        <w:rPr>
          <w:rFonts w:ascii="Arial" w:eastAsiaTheme="minorEastAsia" w:hAnsi="Arial" w:hint="eastAsia"/>
          <w:b/>
          <w:sz w:val="22"/>
          <w:lang w:val="x-none" w:eastAsia="zh-CN"/>
        </w:rPr>
        <w:t>50</w:t>
      </w:r>
      <w:r w:rsidR="00AF0936">
        <w:rPr>
          <w:rFonts w:ascii="Arial" w:eastAsiaTheme="minorEastAsia" w:hAnsi="Arial" w:hint="eastAsia"/>
          <w:b/>
          <w:sz w:val="22"/>
          <w:lang w:val="x-none" w:eastAsia="zh-CN"/>
        </w:rPr>
        <w:t>0242</w:t>
      </w:r>
    </w:p>
    <w:p w:rsidR="00715521" w:rsidRPr="00533369" w:rsidRDefault="00715521" w:rsidP="00715521">
      <w:pPr>
        <w:pStyle w:val="a3"/>
        <w:spacing w:after="120"/>
        <w:rPr>
          <w:rFonts w:eastAsiaTheme="minorEastAsia"/>
          <w:szCs w:val="22"/>
          <w:lang w:eastAsia="zh-CN"/>
        </w:rPr>
      </w:pPr>
      <w:r w:rsidRPr="00533369">
        <w:rPr>
          <w:szCs w:val="22"/>
        </w:rPr>
        <w:t xml:space="preserve">Athens, Greece, Feb. </w:t>
      </w:r>
      <w:r w:rsidRPr="00533369">
        <w:rPr>
          <w:rFonts w:eastAsiaTheme="minorEastAsia" w:hint="eastAsia"/>
          <w:szCs w:val="22"/>
          <w:lang w:eastAsia="zh-CN"/>
        </w:rPr>
        <w:t>17</w:t>
      </w:r>
      <w:r w:rsidRPr="00533369">
        <w:rPr>
          <w:szCs w:val="22"/>
          <w:vertAlign w:val="superscript"/>
        </w:rPr>
        <w:t>th</w:t>
      </w:r>
      <w:r w:rsidRPr="00533369">
        <w:rPr>
          <w:szCs w:val="22"/>
        </w:rPr>
        <w:t xml:space="preserve"> – </w:t>
      </w:r>
      <w:r w:rsidRPr="00533369">
        <w:rPr>
          <w:rFonts w:eastAsiaTheme="minorEastAsia" w:hint="eastAsia"/>
          <w:szCs w:val="22"/>
          <w:lang w:eastAsia="zh-CN"/>
        </w:rPr>
        <w:t>2</w:t>
      </w:r>
      <w:r w:rsidRPr="00533369">
        <w:rPr>
          <w:szCs w:val="22"/>
        </w:rPr>
        <w:t>1</w:t>
      </w:r>
      <w:r w:rsidRPr="00533369">
        <w:rPr>
          <w:szCs w:val="22"/>
          <w:vertAlign w:val="superscript"/>
        </w:rPr>
        <w:t>st</w:t>
      </w:r>
      <w:r w:rsidRPr="00533369">
        <w:rPr>
          <w:szCs w:val="22"/>
        </w:rPr>
        <w:t>, 202</w:t>
      </w:r>
      <w:r w:rsidRPr="00533369">
        <w:rPr>
          <w:rFonts w:eastAsiaTheme="minorEastAsia" w:hint="eastAsia"/>
          <w:szCs w:val="22"/>
          <w:lang w:eastAsia="zh-CN"/>
        </w:rPr>
        <w:t>5</w:t>
      </w:r>
    </w:p>
    <w:p w:rsidR="00C30340" w:rsidRPr="00715521"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proofErr w:type="spellStart"/>
      <w:r w:rsidR="00EA7768" w:rsidRPr="00EA7768">
        <w:rPr>
          <w:rFonts w:ascii="Arial" w:eastAsiaTheme="minorEastAsia" w:hAnsi="Arial" w:cs="Arial"/>
          <w:b/>
          <w:sz w:val="22"/>
          <w:lang w:val="x-none" w:eastAsia="zh-CN"/>
        </w:rPr>
        <w:t>Signalling</w:t>
      </w:r>
      <w:proofErr w:type="spellEnd"/>
      <w:r w:rsidR="00EA7768" w:rsidRPr="00EA7768">
        <w:rPr>
          <w:rFonts w:ascii="Arial" w:eastAsiaTheme="minorEastAsia" w:hAnsi="Arial" w:cs="Arial"/>
          <w:b/>
          <w:sz w:val="22"/>
          <w:lang w:val="x-none" w:eastAsia="zh-CN"/>
        </w:rPr>
        <w:t xml:space="preserve"> feasibility </w:t>
      </w:r>
      <w:bookmarkStart w:id="2" w:name="OLE_LINK1"/>
      <w:bookmarkStart w:id="3" w:name="OLE_LINK2"/>
      <w:r w:rsidR="00EA7768" w:rsidRPr="00EA7768">
        <w:rPr>
          <w:rFonts w:ascii="Arial" w:eastAsiaTheme="minorEastAsia" w:hAnsi="Arial" w:cs="Arial"/>
          <w:b/>
          <w:sz w:val="22"/>
          <w:lang w:val="x-none" w:eastAsia="zh-CN"/>
        </w:rPr>
        <w:t>of AIML model transfer</w:t>
      </w:r>
      <w:bookmarkEnd w:id="2"/>
      <w:bookmarkEnd w:id="3"/>
    </w:p>
    <w:p w:rsidR="00A96A6E" w:rsidRPr="00842802"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842802">
        <w:rPr>
          <w:rFonts w:ascii="Arial" w:eastAsiaTheme="minorEastAsia" w:hAnsi="Arial" w:hint="eastAsia"/>
          <w:b/>
          <w:sz w:val="22"/>
          <w:lang w:val="x-none" w:eastAsia="zh-CN"/>
        </w:rPr>
        <w:t>8</w:t>
      </w:r>
      <w:r w:rsidR="00D60635" w:rsidRPr="00D60635">
        <w:rPr>
          <w:rFonts w:ascii="Arial" w:eastAsia="MS Mincho" w:hAnsi="Arial"/>
          <w:b/>
          <w:sz w:val="22"/>
          <w:lang w:val="x-none"/>
        </w:rPr>
        <w:t>.1.</w:t>
      </w:r>
      <w:r w:rsidR="00EA7768">
        <w:rPr>
          <w:rFonts w:ascii="Arial" w:eastAsiaTheme="minorEastAsia" w:hAnsi="Arial" w:hint="eastAsia"/>
          <w:b/>
          <w:sz w:val="22"/>
          <w:lang w:val="x-none" w:eastAsia="zh-CN"/>
        </w:rPr>
        <w:t>5</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6D6167">
      <w:pPr>
        <w:pStyle w:val="1"/>
        <w:numPr>
          <w:ilvl w:val="0"/>
          <w:numId w:val="7"/>
        </w:numPr>
        <w:ind w:left="432" w:hanging="432"/>
        <w:rPr>
          <w:lang w:eastAsia="zh-CN"/>
        </w:rPr>
      </w:pPr>
      <w:bookmarkStart w:id="4" w:name="_Ref521334010"/>
      <w:r w:rsidRPr="00D4088E">
        <w:rPr>
          <w:lang w:eastAsia="zh-CN"/>
        </w:rPr>
        <w:t>Introduction</w:t>
      </w:r>
      <w:bookmarkEnd w:id="4"/>
    </w:p>
    <w:p w:rsidR="00D44D03" w:rsidRDefault="00D44D03" w:rsidP="00DA769C">
      <w:pPr>
        <w:spacing w:beforeLines="50" w:before="120" w:after="120"/>
        <w:jc w:val="both"/>
        <w:rPr>
          <w:rFonts w:eastAsiaTheme="minorEastAsia"/>
          <w:lang w:val="en-GB" w:eastAsia="zh-CN"/>
        </w:rPr>
      </w:pPr>
      <w:r w:rsidRPr="00323E39">
        <w:rPr>
          <w:rFonts w:hint="eastAsia"/>
          <w:lang w:val="en-GB"/>
        </w:rPr>
        <w:t xml:space="preserve">For model transfer, RAN1 has sent </w:t>
      </w:r>
      <w:proofErr w:type="gramStart"/>
      <w:r w:rsidR="00D45B71">
        <w:rPr>
          <w:rFonts w:eastAsiaTheme="minorEastAsia" w:hint="eastAsia"/>
          <w:lang w:val="en-GB" w:eastAsia="zh-CN"/>
        </w:rPr>
        <w:t xml:space="preserve">a </w:t>
      </w:r>
      <w:r w:rsidR="00D45B71" w:rsidRPr="00323E39">
        <w:rPr>
          <w:lang w:val="en-GB"/>
        </w:rPr>
        <w:t>LS</w:t>
      </w:r>
      <w:proofErr w:type="gramEnd"/>
      <w:r w:rsidRPr="00323E39">
        <w:rPr>
          <w:rFonts w:hint="eastAsia"/>
          <w:lang w:val="en-GB"/>
        </w:rPr>
        <w:t xml:space="preserve"> [</w:t>
      </w:r>
      <w:r w:rsidR="00EE2E32">
        <w:rPr>
          <w:rFonts w:eastAsiaTheme="minorEastAsia" w:hint="eastAsia"/>
          <w:lang w:val="en-GB" w:eastAsia="zh-CN"/>
        </w:rPr>
        <w:t>1</w:t>
      </w:r>
      <w:r w:rsidRPr="00323E39">
        <w:rPr>
          <w:rFonts w:hint="eastAsia"/>
          <w:lang w:val="en-GB"/>
        </w:rPr>
        <w:t xml:space="preserve">] to RAN2 for the </w:t>
      </w:r>
      <w:r w:rsidRPr="00323E39">
        <w:rPr>
          <w:lang w:val="en-GB"/>
        </w:rPr>
        <w:t>signalling feasibility of dataset and parameter sharing</w:t>
      </w:r>
      <w:r w:rsidRPr="00323E39">
        <w:rPr>
          <w:rFonts w:hint="eastAsia"/>
          <w:lang w:val="en-GB"/>
        </w:rPr>
        <w:t>.</w:t>
      </w:r>
    </w:p>
    <w:p w:rsidR="00557CF5" w:rsidRPr="00DA769C" w:rsidRDefault="00403D72" w:rsidP="00DA769C">
      <w:pPr>
        <w:spacing w:beforeLines="50" w:before="120" w:after="120"/>
        <w:jc w:val="both"/>
        <w:rPr>
          <w:rFonts w:eastAsiaTheme="minorEastAsia"/>
          <w:lang w:val="x-none" w:eastAsia="zh-CN"/>
        </w:rPr>
      </w:pPr>
      <w:r w:rsidRPr="00DA769C">
        <w:rPr>
          <w:rFonts w:eastAsiaTheme="minorEastAsia" w:hint="eastAsia"/>
          <w:lang w:val="x-none" w:eastAsia="zh-CN"/>
        </w:rPr>
        <w:t>I</w:t>
      </w:r>
      <w:r w:rsidRPr="00DA769C">
        <w:rPr>
          <w:rFonts w:eastAsiaTheme="minorEastAsia"/>
          <w:lang w:val="x-none" w:eastAsia="zh-CN"/>
        </w:rPr>
        <w:t xml:space="preserve">n this </w:t>
      </w:r>
      <w:r w:rsidRPr="00DA769C">
        <w:rPr>
          <w:rFonts w:eastAsiaTheme="minorEastAsia" w:hint="eastAsia"/>
          <w:lang w:val="x-none" w:eastAsia="zh-CN"/>
        </w:rPr>
        <w:t>contribution,</w:t>
      </w:r>
      <w:r w:rsidRPr="00DA769C">
        <w:rPr>
          <w:rFonts w:eastAsiaTheme="minorEastAsia"/>
          <w:lang w:val="x-none" w:eastAsia="zh-CN"/>
        </w:rPr>
        <w:t xml:space="preserve"> we </w:t>
      </w:r>
      <w:r w:rsidR="00CC6F95">
        <w:rPr>
          <w:rFonts w:eastAsiaTheme="minorEastAsia" w:hint="eastAsia"/>
          <w:lang w:val="x-none" w:eastAsia="zh-CN"/>
        </w:rPr>
        <w:t>would like to</w:t>
      </w:r>
      <w:r w:rsidR="000B15D4" w:rsidRPr="00DA769C">
        <w:rPr>
          <w:rFonts w:eastAsiaTheme="minorEastAsia" w:hint="eastAsia"/>
          <w:lang w:val="x-none" w:eastAsia="zh-CN"/>
        </w:rPr>
        <w:t xml:space="preserve"> discuss</w:t>
      </w:r>
      <w:r w:rsidRPr="00DA769C">
        <w:rPr>
          <w:rFonts w:eastAsiaTheme="minorEastAsia"/>
          <w:lang w:val="x-none" w:eastAsia="zh-CN"/>
        </w:rPr>
        <w:t xml:space="preserve"> the</w:t>
      </w:r>
      <w:r w:rsidR="00CC6F95" w:rsidRPr="00CC6F95">
        <w:t xml:space="preserve"> </w:t>
      </w:r>
      <w:proofErr w:type="spellStart"/>
      <w:r w:rsidR="00CC6F95" w:rsidRPr="00CC6F95">
        <w:rPr>
          <w:rFonts w:eastAsiaTheme="minorEastAsia"/>
          <w:lang w:val="x-none" w:eastAsia="zh-CN"/>
        </w:rPr>
        <w:t>signalling</w:t>
      </w:r>
      <w:proofErr w:type="spellEnd"/>
      <w:r w:rsidR="00CC6F95" w:rsidRPr="00CC6F95">
        <w:rPr>
          <w:rFonts w:eastAsiaTheme="minorEastAsia"/>
          <w:lang w:val="x-none" w:eastAsia="zh-CN"/>
        </w:rPr>
        <w:t xml:space="preserve"> feasibility</w:t>
      </w:r>
      <w:r w:rsidR="00CC6F95" w:rsidRPr="00CC6F95">
        <w:t xml:space="preserve"> </w:t>
      </w:r>
      <w:r w:rsidR="00CC6F95" w:rsidRPr="00CC6F95">
        <w:rPr>
          <w:rFonts w:eastAsiaTheme="minorEastAsia"/>
          <w:lang w:val="x-none" w:eastAsia="zh-CN"/>
        </w:rPr>
        <w:t xml:space="preserve">of AIML model transfer in </w:t>
      </w:r>
      <w:proofErr w:type="spellStart"/>
      <w:r w:rsidR="00CC6F95" w:rsidRPr="00CC6F95">
        <w:rPr>
          <w:rFonts w:eastAsiaTheme="minorEastAsia"/>
          <w:lang w:val="x-none" w:eastAsia="zh-CN"/>
        </w:rPr>
        <w:t>Uu</w:t>
      </w:r>
      <w:proofErr w:type="spellEnd"/>
      <w:r w:rsidR="00160EA0">
        <w:rPr>
          <w:rFonts w:eastAsiaTheme="minorEastAsia" w:hint="eastAsia"/>
          <w:lang w:val="x-none" w:eastAsia="zh-CN"/>
        </w:rPr>
        <w:t xml:space="preserve"> interface</w:t>
      </w:r>
      <w:r w:rsidR="002138A4" w:rsidRPr="00DA769C">
        <w:rPr>
          <w:rFonts w:eastAsiaTheme="minorEastAsia" w:hint="eastAsia"/>
          <w:lang w:val="x-none" w:eastAsia="zh-CN"/>
        </w:rPr>
        <w:t>.</w:t>
      </w:r>
    </w:p>
    <w:p w:rsidR="00BE450B" w:rsidRDefault="0091676A" w:rsidP="008E63AD">
      <w:pPr>
        <w:pStyle w:val="1"/>
        <w:numPr>
          <w:ilvl w:val="0"/>
          <w:numId w:val="9"/>
        </w:numPr>
        <w:rPr>
          <w:lang w:eastAsia="zh-CN"/>
        </w:rPr>
      </w:pPr>
      <w:r>
        <w:rPr>
          <w:rFonts w:hint="eastAsia"/>
          <w:lang w:eastAsia="zh-CN"/>
        </w:rPr>
        <w:t>Discussion</w:t>
      </w:r>
    </w:p>
    <w:p w:rsidR="00A733D1" w:rsidRPr="00EE2E32" w:rsidRDefault="00EA7768" w:rsidP="00A733D1">
      <w:pPr>
        <w:pStyle w:val="20"/>
        <w:numPr>
          <w:ilvl w:val="1"/>
          <w:numId w:val="7"/>
        </w:numPr>
        <w:spacing w:after="120"/>
        <w:rPr>
          <w:rFonts w:eastAsiaTheme="minorEastAsia"/>
          <w:lang w:eastAsia="zh-CN"/>
        </w:rPr>
      </w:pPr>
      <w:r>
        <w:rPr>
          <w:rFonts w:eastAsiaTheme="minorEastAsia" w:hint="eastAsia"/>
          <w:lang w:eastAsia="zh-CN"/>
        </w:rPr>
        <w:t>Background of RRC segmentati</w:t>
      </w:r>
      <w:r w:rsidRPr="00EE2E32">
        <w:rPr>
          <w:rFonts w:eastAsiaTheme="minorEastAsia" w:hint="eastAsia"/>
          <w:lang w:eastAsia="zh-CN"/>
        </w:rPr>
        <w:t>on</w:t>
      </w:r>
    </w:p>
    <w:p w:rsidR="00E44016" w:rsidRDefault="00E44016" w:rsidP="00E44016">
      <w:pPr>
        <w:spacing w:beforeLines="50" w:before="120" w:after="120"/>
        <w:jc w:val="both"/>
        <w:rPr>
          <w:rFonts w:eastAsiaTheme="minorEastAsia"/>
          <w:lang w:val="x-none" w:eastAsia="zh-CN"/>
        </w:rPr>
      </w:pPr>
      <w:r w:rsidRPr="00EE2E32">
        <w:rPr>
          <w:rFonts w:eastAsiaTheme="minorEastAsia" w:hint="eastAsia"/>
          <w:lang w:val="x-none" w:eastAsia="zh-CN"/>
        </w:rPr>
        <w:t>To transmit large AI training data over CP, the TR</w:t>
      </w:r>
      <w:r w:rsidR="002776AC" w:rsidRPr="00EE2E32">
        <w:rPr>
          <w:rFonts w:eastAsiaTheme="minorEastAsia" w:hint="eastAsia"/>
          <w:lang w:val="x-none" w:eastAsia="zh-CN"/>
        </w:rPr>
        <w:t>37.873 [</w:t>
      </w:r>
      <w:r w:rsidR="00EE2E32" w:rsidRPr="00EE2E32">
        <w:rPr>
          <w:rFonts w:eastAsiaTheme="minorEastAsia" w:hint="eastAsia"/>
          <w:lang w:val="x-none" w:eastAsia="zh-CN"/>
        </w:rPr>
        <w:t>2</w:t>
      </w:r>
      <w:r w:rsidR="002776AC" w:rsidRPr="00EE2E32">
        <w:rPr>
          <w:rFonts w:eastAsiaTheme="minorEastAsia" w:hint="eastAsia"/>
          <w:lang w:val="x-none" w:eastAsia="zh-CN"/>
        </w:rPr>
        <w:t>]</w:t>
      </w:r>
      <w:r w:rsidR="002776AC">
        <w:rPr>
          <w:rFonts w:eastAsiaTheme="minorEastAsia" w:hint="eastAsia"/>
          <w:lang w:val="x-none" w:eastAsia="zh-CN"/>
        </w:rPr>
        <w:t xml:space="preserve"> </w:t>
      </w:r>
      <w:r>
        <w:rPr>
          <w:rFonts w:eastAsiaTheme="minorEastAsia" w:hint="eastAsia"/>
          <w:lang w:val="x-none" w:eastAsia="zh-CN"/>
        </w:rPr>
        <w:t xml:space="preserve">about </w:t>
      </w:r>
      <w:r>
        <w:rPr>
          <w:rFonts w:eastAsiaTheme="minorEastAsia"/>
          <w:lang w:val="x-none" w:eastAsia="zh-CN"/>
        </w:rPr>
        <w:t>s</w:t>
      </w:r>
      <w:r w:rsidRPr="007D3679">
        <w:rPr>
          <w:rFonts w:eastAsiaTheme="minorEastAsia"/>
          <w:lang w:val="x-none" w:eastAsia="zh-CN"/>
        </w:rPr>
        <w:t>egmentation of UE capability information</w:t>
      </w:r>
      <w:r>
        <w:rPr>
          <w:rFonts w:eastAsiaTheme="minorEastAsia" w:hint="eastAsia"/>
          <w:lang w:val="x-none" w:eastAsia="zh-CN"/>
        </w:rPr>
        <w:t xml:space="preserve"> could be considered as background:</w:t>
      </w:r>
    </w:p>
    <w:p w:rsidR="00E44016" w:rsidRPr="009D0620" w:rsidRDefault="00E44016" w:rsidP="00E44016">
      <w:pPr>
        <w:spacing w:beforeLines="50" w:before="120" w:after="120"/>
        <w:jc w:val="both"/>
        <w:rPr>
          <w:rFonts w:eastAsiaTheme="minorEastAsia"/>
          <w:lang w:val="x-none" w:eastAsia="zh-CN"/>
        </w:rPr>
      </w:pPr>
      <w:r>
        <w:rPr>
          <w:rFonts w:eastAsiaTheme="minorEastAsia" w:hint="eastAsia"/>
          <w:lang w:val="x-none" w:eastAsia="zh-CN"/>
        </w:rPr>
        <w:t>T</w:t>
      </w:r>
      <w:r w:rsidRPr="009D0620">
        <w:rPr>
          <w:rFonts w:eastAsiaTheme="minorEastAsia" w:hint="eastAsia"/>
          <w:lang w:val="x-none" w:eastAsia="zh-CN"/>
        </w:rPr>
        <w:t xml:space="preserve">here are </w:t>
      </w:r>
      <w:r w:rsidRPr="009D0620">
        <w:rPr>
          <w:rFonts w:eastAsiaTheme="minorEastAsia"/>
          <w:lang w:val="x-none" w:eastAsia="zh-CN"/>
        </w:rPr>
        <w:t>two</w:t>
      </w:r>
      <w:r w:rsidRPr="009D0620">
        <w:rPr>
          <w:rFonts w:eastAsiaTheme="minorEastAsia" w:hint="eastAsia"/>
          <w:lang w:val="x-none" w:eastAsia="zh-CN"/>
        </w:rPr>
        <w:t xml:space="preserve"> options to split and transmit large data in </w:t>
      </w:r>
      <w:proofErr w:type="spellStart"/>
      <w:r w:rsidRPr="009D0620">
        <w:rPr>
          <w:rFonts w:eastAsiaTheme="minorEastAsia" w:hint="eastAsia"/>
          <w:lang w:val="x-none" w:eastAsia="zh-CN"/>
        </w:rPr>
        <w:t>Uu</w:t>
      </w:r>
      <w:proofErr w:type="spellEnd"/>
      <w:r w:rsidRPr="009D0620">
        <w:rPr>
          <w:rFonts w:eastAsiaTheme="minorEastAsia" w:hint="eastAsia"/>
          <w:lang w:val="x-none" w:eastAsia="zh-CN"/>
        </w:rPr>
        <w:t xml:space="preserve"> control plane based on study </w:t>
      </w:r>
      <w:r w:rsidRPr="009D0620">
        <w:rPr>
          <w:rFonts w:eastAsiaTheme="minorEastAsia"/>
          <w:lang w:val="x-none" w:eastAsia="zh-CN"/>
        </w:rPr>
        <w:t>on optimizations of UE radio capability signaling</w:t>
      </w:r>
      <w:r w:rsidRPr="009D0620">
        <w:rPr>
          <w:rFonts w:eastAsiaTheme="minorEastAsia" w:hint="eastAsia"/>
          <w:lang w:val="x-none" w:eastAsia="zh-CN"/>
        </w:rPr>
        <w:t>:</w:t>
      </w:r>
    </w:p>
    <w:tbl>
      <w:tblPr>
        <w:tblStyle w:val="a4"/>
        <w:tblW w:w="0" w:type="auto"/>
        <w:tblLook w:val="04A0" w:firstRow="1" w:lastRow="0" w:firstColumn="1" w:lastColumn="0" w:noHBand="0" w:noVBand="1"/>
      </w:tblPr>
      <w:tblGrid>
        <w:gridCol w:w="9286"/>
      </w:tblGrid>
      <w:tr w:rsidR="00E44016" w:rsidTr="006A6DCB">
        <w:tc>
          <w:tcPr>
            <w:tcW w:w="9286" w:type="dxa"/>
          </w:tcPr>
          <w:p w:rsidR="00E44016" w:rsidRPr="0069595F" w:rsidRDefault="00E44016" w:rsidP="006A6DCB">
            <w:pPr>
              <w:pStyle w:val="5"/>
              <w:spacing w:after="120"/>
              <w:rPr>
                <w:lang w:eastAsia="ko-KR"/>
              </w:rPr>
            </w:pPr>
            <w:r w:rsidRPr="0069595F">
              <w:rPr>
                <w:lang w:eastAsia="ko-KR"/>
              </w:rPr>
              <w:t>6.2.1.3.1</w:t>
            </w:r>
            <w:r w:rsidRPr="0069595F">
              <w:rPr>
                <w:lang w:eastAsia="ko-KR"/>
              </w:rPr>
              <w:tab/>
              <w:t>Segmentation at RRC level</w:t>
            </w:r>
          </w:p>
          <w:p w:rsidR="00E44016" w:rsidRPr="0069595F" w:rsidRDefault="00E44016" w:rsidP="006A6DCB">
            <w:pPr>
              <w:spacing w:after="120"/>
              <w:rPr>
                <w:lang w:eastAsia="ko-KR"/>
              </w:rPr>
            </w:pPr>
            <w:r w:rsidRPr="0069595F">
              <w:rPr>
                <w:lang w:eastAsia="ko-KR"/>
              </w:rPr>
              <w:t xml:space="preserve">In the segmentation of UE capabilities in the RRC level, for each segment, a type (e.g. </w:t>
            </w:r>
            <w:proofErr w:type="spellStart"/>
            <w:r w:rsidRPr="0069595F">
              <w:rPr>
                <w:lang w:eastAsia="ko-KR"/>
              </w:rPr>
              <w:t>notLastSegment</w:t>
            </w:r>
            <w:proofErr w:type="spellEnd"/>
            <w:r w:rsidRPr="0069595F">
              <w:rPr>
                <w:lang w:eastAsia="ko-KR"/>
              </w:rPr>
              <w:t xml:space="preserve">, </w:t>
            </w:r>
            <w:proofErr w:type="spellStart"/>
            <w:r w:rsidRPr="0069595F">
              <w:rPr>
                <w:lang w:eastAsia="ko-KR"/>
              </w:rPr>
              <w:t>lastSegment</w:t>
            </w:r>
            <w:proofErr w:type="spellEnd"/>
            <w:r w:rsidRPr="0069595F">
              <w:rPr>
                <w:lang w:eastAsia="ko-KR"/>
              </w:rPr>
              <w:t xml:space="preserve">) as well as a segment number is added. The RRC segmentation </w:t>
            </w:r>
            <w:r w:rsidRPr="0069595F">
              <w:t>can be done in different ways as described below</w:t>
            </w:r>
            <w:r w:rsidRPr="0069595F">
              <w:rPr>
                <w:lang w:eastAsia="ko-KR"/>
              </w:rPr>
              <w:t>.</w:t>
            </w:r>
          </w:p>
          <w:p w:rsidR="00E44016" w:rsidRPr="0069595F" w:rsidRDefault="00E44016" w:rsidP="006A6DCB">
            <w:pPr>
              <w:spacing w:after="120"/>
              <w:rPr>
                <w:lang w:eastAsia="ko-KR"/>
              </w:rPr>
            </w:pPr>
            <w:r w:rsidRPr="0069595F">
              <w:t>Option 1: "hard" split RRC Segmentation:</w:t>
            </w:r>
          </w:p>
          <w:p w:rsidR="00E44016" w:rsidRPr="0069595F" w:rsidRDefault="00E44016" w:rsidP="006A6DCB">
            <w:pPr>
              <w:spacing w:after="120"/>
              <w:rPr>
                <w:lang w:eastAsia="ko-KR"/>
              </w:rPr>
            </w:pPr>
            <w:r w:rsidRPr="0069595F">
              <w:rPr>
                <w:lang w:eastAsia="ko-KR"/>
              </w:rPr>
              <w:t>This approach is similar to ETWS/CMAS in LTE and NR.</w:t>
            </w:r>
            <w:r w:rsidRPr="0069595F">
              <w:t xml:space="preserve"> </w:t>
            </w:r>
            <w:r w:rsidRPr="0069595F">
              <w:rPr>
                <w:lang w:eastAsia="ko-KR"/>
              </w:rPr>
              <w:t>The total UE radio capability information is encoded as one structure (message or information element) similar to non-segmented case. This is then split into multiple segments in bits. The network can only decode the complete capabilities after assembling all parts, rather than decoding each part.</w:t>
            </w:r>
          </w:p>
          <w:p w:rsidR="00E44016" w:rsidRPr="0069595F" w:rsidRDefault="00E44016" w:rsidP="006A6DCB">
            <w:pPr>
              <w:spacing w:after="120"/>
              <w:rPr>
                <w:lang w:eastAsia="zh-CN"/>
              </w:rPr>
            </w:pPr>
            <w:r w:rsidRPr="0069595F">
              <w:rPr>
                <w:lang w:val="x-none" w:eastAsia="zh-CN"/>
              </w:rPr>
              <w:t>Option 2</w:t>
            </w:r>
            <w:r w:rsidRPr="0069595F">
              <w:rPr>
                <w:lang w:eastAsia="zh-CN"/>
              </w:rPr>
              <w:t>:</w:t>
            </w:r>
            <w:r w:rsidRPr="0069595F">
              <w:rPr>
                <w:lang w:val="x-none" w:eastAsia="zh-CN"/>
              </w:rPr>
              <w:t xml:space="preserve"> </w:t>
            </w:r>
            <w:r w:rsidRPr="0069595F">
              <w:rPr>
                <w:lang w:eastAsia="zh-CN"/>
              </w:rPr>
              <w:t>"</w:t>
            </w:r>
            <w:r w:rsidRPr="0069595F">
              <w:rPr>
                <w:lang w:val="x-none" w:eastAsia="zh-CN"/>
              </w:rPr>
              <w:t>soft</w:t>
            </w:r>
            <w:r w:rsidRPr="0069595F">
              <w:rPr>
                <w:lang w:eastAsia="zh-CN"/>
              </w:rPr>
              <w:t>"</w:t>
            </w:r>
            <w:r w:rsidRPr="0069595F">
              <w:rPr>
                <w:lang w:val="x-none" w:eastAsia="zh-CN"/>
              </w:rPr>
              <w:t xml:space="preserve"> split RRC Segmentation</w:t>
            </w:r>
            <w:r w:rsidRPr="0069595F">
              <w:rPr>
                <w:lang w:eastAsia="zh-CN"/>
              </w:rPr>
              <w:t>:</w:t>
            </w:r>
          </w:p>
          <w:p w:rsidR="00E44016" w:rsidRPr="00645887" w:rsidRDefault="00E44016" w:rsidP="006A6DCB">
            <w:pPr>
              <w:spacing w:after="120"/>
              <w:rPr>
                <w:rFonts w:eastAsiaTheme="minorEastAsia"/>
                <w:lang w:val="x-none" w:eastAsia="zh-CN"/>
              </w:rPr>
            </w:pPr>
            <w:r w:rsidRPr="0069595F">
              <w:rPr>
                <w:lang w:val="x-none" w:eastAsia="zh-CN"/>
              </w:rPr>
              <w:t>UE radio capability information is encoded separately</w:t>
            </w:r>
            <w:r w:rsidRPr="0069595F">
              <w:rPr>
                <w:lang w:val="fi-FI" w:eastAsia="zh-CN"/>
              </w:rPr>
              <w:t xml:space="preserve"> in parts</w:t>
            </w:r>
            <w:r w:rsidRPr="0069595F">
              <w:rPr>
                <w:lang w:val="x-none" w:eastAsia="zh-CN"/>
              </w:rPr>
              <w:t xml:space="preserve"> and carried by multiple messages or information elements (smaller than 9000 bytes</w:t>
            </w:r>
            <w:r w:rsidRPr="0069595F">
              <w:rPr>
                <w:lang w:eastAsia="zh-CN"/>
              </w:rPr>
              <w:t xml:space="preserve"> </w:t>
            </w:r>
            <w:r w:rsidRPr="0069595F">
              <w:rPr>
                <w:lang w:val="x-none" w:eastAsia="zh-CN"/>
              </w:rPr>
              <w:t>for NR or 8188 bytes for LTE). The network can decode and process every segment and combine the content after all the segments are received.</w:t>
            </w:r>
          </w:p>
        </w:tc>
      </w:tr>
    </w:tbl>
    <w:p w:rsidR="00EA42C0" w:rsidRPr="0002180D" w:rsidRDefault="00EA42C0" w:rsidP="00EA42C0">
      <w:pPr>
        <w:spacing w:beforeLines="50" w:before="120" w:after="120"/>
        <w:jc w:val="both"/>
        <w:rPr>
          <w:rFonts w:eastAsiaTheme="minorEastAsia"/>
          <w:lang w:val="x-none" w:eastAsia="zh-CN"/>
        </w:rPr>
      </w:pPr>
      <w:r w:rsidRPr="0002180D">
        <w:rPr>
          <w:rFonts w:eastAsiaTheme="minorEastAsia"/>
          <w:lang w:val="x-none" w:eastAsia="zh-CN"/>
        </w:rPr>
        <w:t>T</w:t>
      </w:r>
      <w:r w:rsidRPr="0002180D">
        <w:rPr>
          <w:rFonts w:eastAsiaTheme="minorEastAsia" w:hint="eastAsia"/>
          <w:lang w:val="x-none" w:eastAsia="zh-CN"/>
        </w:rPr>
        <w:t>his study is for UL UE capability, but both the options are also applicable for DL large data transmission.</w:t>
      </w:r>
    </w:p>
    <w:p w:rsidR="00EA42C0" w:rsidRDefault="00EA42C0" w:rsidP="00EA42C0">
      <w:pPr>
        <w:spacing w:beforeLines="50" w:before="120" w:after="120"/>
        <w:jc w:val="both"/>
        <w:rPr>
          <w:rFonts w:eastAsiaTheme="minorEastAsia"/>
          <w:lang w:val="x-none" w:eastAsia="zh-CN"/>
        </w:rPr>
      </w:pPr>
      <w:r w:rsidRPr="007E63E4">
        <w:rPr>
          <w:rFonts w:eastAsiaTheme="minorEastAsia"/>
          <w:lang w:val="x-none" w:eastAsia="zh-CN"/>
        </w:rPr>
        <w:t>Considering that it is meaningless to decode each segment separately</w:t>
      </w:r>
      <w:r>
        <w:rPr>
          <w:rFonts w:eastAsiaTheme="minorEastAsia" w:hint="eastAsia"/>
          <w:lang w:val="x-none" w:eastAsia="zh-CN"/>
        </w:rPr>
        <w:t xml:space="preserve"> of</w:t>
      </w:r>
      <w:r w:rsidRPr="0066013E">
        <w:rPr>
          <w:rFonts w:eastAsiaTheme="minorEastAsia"/>
          <w:lang w:val="x-none" w:eastAsia="zh-CN"/>
        </w:rPr>
        <w:t xml:space="preserve"> </w:t>
      </w:r>
      <w:r w:rsidRPr="007E63E4">
        <w:rPr>
          <w:rFonts w:eastAsiaTheme="minorEastAsia"/>
          <w:lang w:val="x-none" w:eastAsia="zh-CN"/>
        </w:rPr>
        <w:t xml:space="preserve">the UE capability information, </w:t>
      </w:r>
      <w:r>
        <w:rPr>
          <w:rFonts w:eastAsiaTheme="minorEastAsia" w:hint="eastAsia"/>
          <w:lang w:val="x-none" w:eastAsia="zh-CN"/>
        </w:rPr>
        <w:t>t</w:t>
      </w:r>
      <w:r w:rsidRPr="00B038A6">
        <w:rPr>
          <w:rFonts w:eastAsiaTheme="minorEastAsia" w:hint="eastAsia"/>
          <w:lang w:val="x-none" w:eastAsia="zh-CN"/>
        </w:rPr>
        <w:t xml:space="preserve">he UL UE </w:t>
      </w:r>
      <w:r w:rsidRPr="00B038A6">
        <w:rPr>
          <w:rFonts w:eastAsiaTheme="minorEastAsia"/>
          <w:lang w:val="x-none" w:eastAsia="zh-CN"/>
        </w:rPr>
        <w:t>capability</w:t>
      </w:r>
      <w:r w:rsidRPr="00B038A6">
        <w:rPr>
          <w:rFonts w:eastAsiaTheme="minorEastAsia" w:hint="eastAsia"/>
          <w:lang w:val="x-none" w:eastAsia="zh-CN"/>
        </w:rPr>
        <w:t xml:space="preserve"> </w:t>
      </w:r>
      <w:r w:rsidRPr="00B038A6">
        <w:rPr>
          <w:rFonts w:eastAsiaTheme="minorEastAsia"/>
          <w:lang w:val="x-none" w:eastAsia="zh-CN"/>
        </w:rPr>
        <w:t>transmission uses</w:t>
      </w:r>
      <w:r w:rsidRPr="00B038A6">
        <w:rPr>
          <w:rFonts w:eastAsiaTheme="minorEastAsia" w:hint="eastAsia"/>
          <w:lang w:val="x-none" w:eastAsia="zh-CN"/>
        </w:rPr>
        <w:t xml:space="preserve"> the </w:t>
      </w:r>
      <w:r w:rsidRPr="00B038A6">
        <w:rPr>
          <w:rFonts w:eastAsiaTheme="minorEastAsia"/>
          <w:lang w:val="x-none" w:eastAsia="zh-CN"/>
        </w:rPr>
        <w:t>“</w:t>
      </w:r>
      <w:r w:rsidRPr="00B038A6">
        <w:rPr>
          <w:rFonts w:eastAsiaTheme="minorEastAsia" w:hint="eastAsia"/>
          <w:lang w:val="x-none" w:eastAsia="zh-CN"/>
        </w:rPr>
        <w:t>hard</w:t>
      </w:r>
      <w:r w:rsidRPr="00B038A6">
        <w:rPr>
          <w:rFonts w:eastAsiaTheme="minorEastAsia"/>
          <w:lang w:val="x-none" w:eastAsia="zh-CN"/>
        </w:rPr>
        <w:t>”</w:t>
      </w:r>
      <w:r w:rsidRPr="00B038A6">
        <w:rPr>
          <w:rFonts w:eastAsiaTheme="minorEastAsia" w:hint="eastAsia"/>
          <w:lang w:val="x-none" w:eastAsia="zh-CN"/>
        </w:rPr>
        <w:t xml:space="preserve"> split option similar </w:t>
      </w:r>
      <w:r>
        <w:rPr>
          <w:rFonts w:eastAsiaTheme="minorEastAsia" w:hint="eastAsia"/>
          <w:lang w:val="x-none" w:eastAsia="zh-CN"/>
        </w:rPr>
        <w:t>as</w:t>
      </w:r>
      <w:r w:rsidRPr="00B038A6">
        <w:rPr>
          <w:rFonts w:eastAsiaTheme="minorEastAsia" w:hint="eastAsia"/>
          <w:lang w:val="x-none" w:eastAsia="zh-CN"/>
        </w:rPr>
        <w:t xml:space="preserve"> ETWS/CMAS</w:t>
      </w:r>
      <w:r>
        <w:rPr>
          <w:rFonts w:eastAsiaTheme="minorEastAsia" w:hint="eastAsia"/>
          <w:lang w:val="x-none" w:eastAsia="zh-CN"/>
        </w:rPr>
        <w:t xml:space="preserve"> at last. A</w:t>
      </w:r>
      <w:r w:rsidRPr="00B038A6">
        <w:rPr>
          <w:rFonts w:eastAsiaTheme="minorEastAsia" w:hint="eastAsia"/>
          <w:lang w:val="x-none" w:eastAsia="zh-CN"/>
        </w:rPr>
        <w:t xml:space="preserve">nd </w:t>
      </w:r>
      <w:r w:rsidRPr="00B038A6">
        <w:rPr>
          <w:rFonts w:eastAsiaTheme="minorEastAsia"/>
          <w:lang w:val="x-none" w:eastAsia="zh-CN"/>
        </w:rPr>
        <w:t>network can only decode the complete capabilities after assembling all parts</w:t>
      </w:r>
      <w:r>
        <w:rPr>
          <w:rFonts w:eastAsiaTheme="minorEastAsia" w:hint="eastAsia"/>
          <w:lang w:val="x-none" w:eastAsia="zh-CN"/>
        </w:rPr>
        <w:t>.</w:t>
      </w:r>
    </w:p>
    <w:p w:rsidR="00DA1B0D" w:rsidRPr="005F3D84" w:rsidRDefault="00DA1B0D" w:rsidP="00DA1B0D">
      <w:pPr>
        <w:spacing w:after="120"/>
        <w:jc w:val="both"/>
        <w:rPr>
          <w:rFonts w:eastAsiaTheme="minorEastAsia"/>
          <w:b/>
          <w:lang w:val="x-none" w:eastAsia="zh-CN"/>
        </w:rPr>
      </w:pPr>
      <w:r>
        <w:rPr>
          <w:rFonts w:eastAsiaTheme="minorEastAsia" w:hint="eastAsia"/>
          <w:b/>
          <w:lang w:val="x-none" w:eastAsia="zh-CN"/>
        </w:rPr>
        <w:t>Proposal</w:t>
      </w:r>
      <w:r w:rsidRPr="005F3D84">
        <w:rPr>
          <w:rFonts w:eastAsiaTheme="minorEastAsia" w:hint="eastAsia"/>
          <w:b/>
          <w:lang w:val="x-none" w:eastAsia="zh-CN"/>
        </w:rPr>
        <w:t xml:space="preserve"> </w:t>
      </w:r>
      <w:r w:rsidR="009C1733">
        <w:rPr>
          <w:rFonts w:eastAsiaTheme="minorEastAsia" w:hint="eastAsia"/>
          <w:b/>
          <w:lang w:val="x-none" w:eastAsia="zh-CN"/>
        </w:rPr>
        <w:t>1</w:t>
      </w:r>
      <w:r w:rsidRPr="005F3D84">
        <w:rPr>
          <w:rFonts w:eastAsiaTheme="minorEastAsia" w:hint="eastAsia"/>
          <w:b/>
          <w:lang w:val="x-none" w:eastAsia="zh-CN"/>
        </w:rPr>
        <w:t xml:space="preserve">: </w:t>
      </w:r>
      <w:r>
        <w:rPr>
          <w:rFonts w:eastAsiaTheme="minorEastAsia" w:hint="eastAsia"/>
          <w:b/>
          <w:lang w:val="x-none" w:eastAsia="zh-CN"/>
        </w:rPr>
        <w:t xml:space="preserve">To </w:t>
      </w:r>
      <w:r w:rsidR="00A5551B">
        <w:rPr>
          <w:rFonts w:eastAsiaTheme="minorEastAsia"/>
          <w:b/>
          <w:lang w:val="x-none" w:eastAsia="zh-CN"/>
        </w:rPr>
        <w:t>analyze</w:t>
      </w:r>
      <w:r>
        <w:rPr>
          <w:rFonts w:eastAsiaTheme="minorEastAsia" w:hint="eastAsia"/>
          <w:b/>
          <w:lang w:val="x-none" w:eastAsia="zh-CN"/>
        </w:rPr>
        <w:t xml:space="preserve"> the </w:t>
      </w:r>
      <w:r w:rsidRPr="00DA1B0D">
        <w:rPr>
          <w:rFonts w:eastAsiaTheme="minorEastAsia"/>
          <w:b/>
          <w:lang w:val="x-none" w:eastAsia="zh-CN"/>
        </w:rPr>
        <w:t>AIML model transfer</w:t>
      </w:r>
      <w:r w:rsidRPr="000F6C7B">
        <w:rPr>
          <w:rFonts w:eastAsiaTheme="minorEastAsia"/>
          <w:b/>
          <w:lang w:val="x-none" w:eastAsia="zh-CN"/>
        </w:rPr>
        <w:t xml:space="preserve"> </w:t>
      </w:r>
      <w:r w:rsidRPr="00DA1B0D">
        <w:rPr>
          <w:rFonts w:eastAsiaTheme="minorEastAsia"/>
          <w:b/>
          <w:lang w:val="x-none" w:eastAsia="zh-CN"/>
        </w:rPr>
        <w:t>at RRC level</w:t>
      </w:r>
      <w:r w:rsidRPr="00DA1B0D">
        <w:rPr>
          <w:rFonts w:eastAsiaTheme="minorEastAsia" w:hint="eastAsia"/>
          <w:b/>
          <w:lang w:val="x-none" w:eastAsia="zh-CN"/>
        </w:rPr>
        <w:t>,</w:t>
      </w:r>
      <w:r w:rsidRPr="000F6C7B">
        <w:rPr>
          <w:rFonts w:eastAsiaTheme="minorEastAsia"/>
          <w:b/>
          <w:lang w:val="x-none" w:eastAsia="zh-CN"/>
        </w:rPr>
        <w:t xml:space="preserve"> the </w:t>
      </w:r>
      <w:r>
        <w:rPr>
          <w:rFonts w:eastAsiaTheme="minorEastAsia" w:hint="eastAsia"/>
          <w:b/>
          <w:lang w:val="x-none" w:eastAsia="zh-CN"/>
        </w:rPr>
        <w:t xml:space="preserve">2 split </w:t>
      </w:r>
      <w:r w:rsidRPr="000F6C7B">
        <w:rPr>
          <w:rFonts w:eastAsiaTheme="minorEastAsia"/>
          <w:b/>
          <w:lang w:val="x-none" w:eastAsia="zh-CN"/>
        </w:rPr>
        <w:t>segmentation</w:t>
      </w:r>
      <w:r>
        <w:rPr>
          <w:rFonts w:eastAsiaTheme="minorEastAsia" w:hint="eastAsia"/>
          <w:b/>
          <w:lang w:val="x-none" w:eastAsia="zh-CN"/>
        </w:rPr>
        <w:t xml:space="preserve"> options discussed for </w:t>
      </w:r>
      <w:r w:rsidRPr="00DA1B0D">
        <w:rPr>
          <w:rFonts w:eastAsiaTheme="minorEastAsia"/>
          <w:b/>
          <w:lang w:val="x-none" w:eastAsia="zh-CN"/>
        </w:rPr>
        <w:t>UE radio capability</w:t>
      </w:r>
      <w:r w:rsidR="00A5551B" w:rsidRPr="00A5551B">
        <w:rPr>
          <w:rFonts w:eastAsiaTheme="minorEastAsia"/>
          <w:b/>
          <w:lang w:val="x-none" w:eastAsia="zh-CN"/>
        </w:rPr>
        <w:t xml:space="preserve"> </w:t>
      </w:r>
      <w:r w:rsidR="00A5551B" w:rsidRPr="00DA1B0D">
        <w:rPr>
          <w:rFonts w:eastAsiaTheme="minorEastAsia"/>
          <w:b/>
          <w:lang w:val="x-none" w:eastAsia="zh-CN"/>
        </w:rPr>
        <w:t>optimization</w:t>
      </w:r>
      <w:r>
        <w:rPr>
          <w:rFonts w:eastAsiaTheme="minorEastAsia" w:hint="eastAsia"/>
          <w:b/>
          <w:lang w:val="x-none" w:eastAsia="zh-CN"/>
        </w:rPr>
        <w:t xml:space="preserve"> can be considered</w:t>
      </w:r>
      <w:r w:rsidRPr="005F3D84">
        <w:rPr>
          <w:rFonts w:eastAsiaTheme="minorEastAsia" w:hint="eastAsia"/>
          <w:b/>
          <w:lang w:val="x-none" w:eastAsia="zh-CN"/>
        </w:rPr>
        <w:t>.</w:t>
      </w:r>
    </w:p>
    <w:p w:rsidR="00CC7332" w:rsidRDefault="00D022A8" w:rsidP="00D022A8">
      <w:pPr>
        <w:pStyle w:val="20"/>
        <w:numPr>
          <w:ilvl w:val="1"/>
          <w:numId w:val="7"/>
        </w:numPr>
        <w:spacing w:after="120"/>
        <w:rPr>
          <w:rFonts w:eastAsiaTheme="minorEastAsia"/>
          <w:lang w:eastAsia="zh-CN"/>
        </w:rPr>
      </w:pPr>
      <w:proofErr w:type="spellStart"/>
      <w:r w:rsidRPr="00D022A8">
        <w:rPr>
          <w:rFonts w:eastAsiaTheme="minorEastAsia"/>
          <w:lang w:eastAsia="zh-CN"/>
        </w:rPr>
        <w:t>Signalling</w:t>
      </w:r>
      <w:proofErr w:type="spellEnd"/>
      <w:r w:rsidRPr="00D022A8">
        <w:rPr>
          <w:rFonts w:eastAsiaTheme="minorEastAsia"/>
          <w:lang w:eastAsia="zh-CN"/>
        </w:rPr>
        <w:t xml:space="preserve"> feasibility of AI</w:t>
      </w:r>
      <w:r w:rsidR="00114EE0">
        <w:rPr>
          <w:rFonts w:eastAsiaTheme="minorEastAsia" w:hint="eastAsia"/>
          <w:lang w:eastAsia="zh-CN"/>
        </w:rPr>
        <w:t>/</w:t>
      </w:r>
      <w:r w:rsidRPr="00D022A8">
        <w:rPr>
          <w:rFonts w:eastAsiaTheme="minorEastAsia"/>
          <w:lang w:eastAsia="zh-CN"/>
        </w:rPr>
        <w:t>ML</w:t>
      </w:r>
      <w:r w:rsidR="000353A8">
        <w:rPr>
          <w:rFonts w:eastAsiaTheme="minorEastAsia" w:hint="eastAsia"/>
          <w:lang w:eastAsia="zh-CN"/>
        </w:rPr>
        <w:t xml:space="preserve"> </w:t>
      </w:r>
      <w:r>
        <w:rPr>
          <w:rFonts w:eastAsiaTheme="minorEastAsia" w:hint="eastAsia"/>
          <w:lang w:eastAsia="zh-CN"/>
        </w:rPr>
        <w:t>m</w:t>
      </w:r>
      <w:r w:rsidR="000353A8">
        <w:rPr>
          <w:rFonts w:eastAsiaTheme="minorEastAsia" w:hint="eastAsia"/>
          <w:lang w:eastAsia="zh-CN"/>
        </w:rPr>
        <w:t>odel transfer</w:t>
      </w:r>
    </w:p>
    <w:p w:rsidR="00EC4FF6" w:rsidRDefault="0034575F" w:rsidP="00DB69F6">
      <w:pPr>
        <w:pStyle w:val="sample-target"/>
        <w:spacing w:before="0" w:beforeAutospacing="0" w:afterLines="50" w:after="120" w:afterAutospacing="0"/>
        <w:jc w:val="both"/>
        <w:rPr>
          <w:rFonts w:ascii="Times New Roman" w:hAnsi="Times New Roman" w:cs="Times New Roman"/>
          <w:sz w:val="20"/>
          <w:lang w:val="en-GB"/>
        </w:rPr>
      </w:pPr>
      <w:r>
        <w:rPr>
          <w:rFonts w:ascii="Times New Roman" w:hAnsi="Times New Roman" w:cs="Times New Roman" w:hint="eastAsia"/>
          <w:sz w:val="20"/>
          <w:lang w:val="en-GB"/>
        </w:rPr>
        <w:t xml:space="preserve">We discuss the </w:t>
      </w:r>
      <w:r w:rsidRPr="0034575F">
        <w:rPr>
          <w:rFonts w:ascii="Times New Roman" w:hAnsi="Times New Roman" w:cs="Times New Roman"/>
          <w:sz w:val="20"/>
          <w:lang w:val="en-GB"/>
        </w:rPr>
        <w:t>RRC segmentation</w:t>
      </w:r>
      <w:r>
        <w:rPr>
          <w:rFonts w:ascii="Times New Roman" w:hAnsi="Times New Roman" w:cs="Times New Roman" w:hint="eastAsia"/>
          <w:sz w:val="20"/>
          <w:lang w:val="en-GB"/>
        </w:rPr>
        <w:t xml:space="preserve"> method of UL training data transmission in [</w:t>
      </w:r>
      <w:r w:rsidR="00EE2E32" w:rsidRPr="00AD6D6E">
        <w:rPr>
          <w:rFonts w:ascii="Times New Roman" w:hAnsi="Times New Roman" w:cs="Times New Roman" w:hint="eastAsia"/>
          <w:sz w:val="20"/>
          <w:lang w:val="en-GB"/>
        </w:rPr>
        <w:t>3</w:t>
      </w:r>
      <w:r>
        <w:rPr>
          <w:rFonts w:ascii="Times New Roman" w:hAnsi="Times New Roman" w:cs="Times New Roman" w:hint="eastAsia"/>
          <w:sz w:val="20"/>
          <w:lang w:val="en-GB"/>
        </w:rPr>
        <w:t>]</w:t>
      </w:r>
      <w:r w:rsidR="00AC2EC1">
        <w:rPr>
          <w:rFonts w:ascii="Times New Roman" w:hAnsi="Times New Roman" w:cs="Times New Roman" w:hint="eastAsia"/>
          <w:sz w:val="20"/>
          <w:lang w:val="en-GB"/>
        </w:rPr>
        <w:t>, and propose t</w:t>
      </w:r>
      <w:r w:rsidR="00AC2EC1" w:rsidRPr="00AC2EC1">
        <w:rPr>
          <w:rFonts w:ascii="Times New Roman" w:hAnsi="Times New Roman" w:cs="Times New Roman"/>
          <w:sz w:val="20"/>
          <w:lang w:val="en-GB"/>
        </w:rPr>
        <w:t xml:space="preserve">o </w:t>
      </w:r>
      <w:r w:rsidR="003808FB" w:rsidRPr="00AC2EC1">
        <w:rPr>
          <w:rFonts w:ascii="Times New Roman" w:hAnsi="Times New Roman" w:cs="Times New Roman"/>
          <w:sz w:val="20"/>
          <w:lang w:val="en-GB"/>
        </w:rPr>
        <w:t>use</w:t>
      </w:r>
      <w:r w:rsidR="003808FB">
        <w:rPr>
          <w:rFonts w:ascii="Times New Roman" w:hAnsi="Times New Roman" w:cs="Times New Roman" w:hint="eastAsia"/>
          <w:sz w:val="20"/>
          <w:lang w:val="en-GB"/>
        </w:rPr>
        <w:t xml:space="preserve"> a </w:t>
      </w:r>
      <w:r w:rsidR="003808FB" w:rsidRPr="00AC2EC1">
        <w:rPr>
          <w:rFonts w:ascii="Times New Roman" w:hAnsi="Times New Roman" w:cs="Times New Roman"/>
          <w:sz w:val="20"/>
          <w:lang w:val="en-GB"/>
        </w:rPr>
        <w:t>“</w:t>
      </w:r>
      <w:r w:rsidR="00AC2EC1" w:rsidRPr="00AC2EC1">
        <w:rPr>
          <w:rFonts w:ascii="Times New Roman" w:hAnsi="Times New Roman" w:cs="Times New Roman"/>
          <w:sz w:val="20"/>
          <w:lang w:val="en-GB"/>
        </w:rPr>
        <w:t>soft” split RRC segmentation</w:t>
      </w:r>
      <w:r w:rsidR="003808FB">
        <w:rPr>
          <w:rFonts w:ascii="Times New Roman" w:hAnsi="Times New Roman" w:cs="Times New Roman" w:hint="eastAsia"/>
          <w:sz w:val="20"/>
          <w:lang w:val="en-GB"/>
        </w:rPr>
        <w:t xml:space="preserve"> method</w:t>
      </w:r>
      <w:r w:rsidR="00AC2EC1" w:rsidRPr="00AC2EC1">
        <w:rPr>
          <w:rFonts w:ascii="Times New Roman" w:hAnsi="Times New Roman" w:cs="Times New Roman"/>
          <w:sz w:val="20"/>
          <w:lang w:val="en-GB"/>
        </w:rPr>
        <w:t xml:space="preserve"> similar as logged MDT for solution3 over CP to avoid the scalability problem</w:t>
      </w:r>
      <w:r w:rsidR="008075AC">
        <w:rPr>
          <w:rFonts w:ascii="Times New Roman" w:hAnsi="Times New Roman" w:cs="Times New Roman" w:hint="eastAsia"/>
          <w:sz w:val="20"/>
          <w:lang w:val="en-GB"/>
        </w:rPr>
        <w:t>.</w:t>
      </w:r>
      <w:r w:rsidR="00EC4FF6">
        <w:rPr>
          <w:rFonts w:ascii="Times New Roman" w:hAnsi="Times New Roman" w:cs="Times New Roman" w:hint="eastAsia"/>
          <w:sz w:val="20"/>
          <w:lang w:val="en-GB"/>
        </w:rPr>
        <w:t xml:space="preserve"> </w:t>
      </w:r>
      <w:r w:rsidR="00493C97" w:rsidRPr="00323E39">
        <w:rPr>
          <w:rFonts w:ascii="Times New Roman" w:hAnsi="Times New Roman" w:cs="Times New Roman" w:hint="eastAsia"/>
          <w:sz w:val="20"/>
          <w:lang w:val="en-GB"/>
        </w:rPr>
        <w:t>Both the AI/ML data collection</w:t>
      </w:r>
      <w:r w:rsidR="00D26AE8" w:rsidRPr="00323E39">
        <w:rPr>
          <w:rFonts w:ascii="Times New Roman" w:hAnsi="Times New Roman" w:cs="Times New Roman" w:hint="eastAsia"/>
          <w:sz w:val="20"/>
          <w:lang w:val="en-GB"/>
        </w:rPr>
        <w:t xml:space="preserve"> report</w:t>
      </w:r>
      <w:r w:rsidR="00493C97" w:rsidRPr="00323E39">
        <w:rPr>
          <w:rFonts w:ascii="Times New Roman" w:hAnsi="Times New Roman" w:cs="Times New Roman" w:hint="eastAsia"/>
          <w:sz w:val="20"/>
          <w:lang w:val="en-GB"/>
        </w:rPr>
        <w:t xml:space="preserve"> in UL and the model transfer in DL </w:t>
      </w:r>
      <w:r w:rsidR="00493C97" w:rsidRPr="00323E39">
        <w:rPr>
          <w:rFonts w:ascii="Times New Roman" w:hAnsi="Times New Roman" w:cs="Times New Roman"/>
          <w:sz w:val="20"/>
          <w:lang w:val="en-GB"/>
        </w:rPr>
        <w:t xml:space="preserve">are </w:t>
      </w:r>
      <w:r w:rsidR="00CC12DF">
        <w:rPr>
          <w:rFonts w:ascii="Times New Roman" w:hAnsi="Times New Roman" w:cs="Times New Roman" w:hint="eastAsia"/>
          <w:sz w:val="20"/>
          <w:lang w:val="en-GB"/>
        </w:rPr>
        <w:t>large scale</w:t>
      </w:r>
      <w:r w:rsidR="00493C97" w:rsidRPr="00323E39">
        <w:rPr>
          <w:rFonts w:ascii="Times New Roman" w:hAnsi="Times New Roman" w:cs="Times New Roman"/>
          <w:sz w:val="20"/>
          <w:lang w:val="en-GB"/>
        </w:rPr>
        <w:t xml:space="preserve"> data transmission</w:t>
      </w:r>
      <w:r w:rsidR="00493C97" w:rsidRPr="00323E39">
        <w:rPr>
          <w:rFonts w:ascii="Times New Roman" w:hAnsi="Times New Roman" w:cs="Times New Roman" w:hint="eastAsia"/>
          <w:sz w:val="20"/>
          <w:lang w:val="en-GB"/>
        </w:rPr>
        <w:t xml:space="preserve">. </w:t>
      </w:r>
      <w:r w:rsidR="00DC5C4C" w:rsidRPr="00323E39">
        <w:rPr>
          <w:rFonts w:ascii="Times New Roman" w:hAnsi="Times New Roman" w:cs="Times New Roman"/>
          <w:sz w:val="20"/>
          <w:lang w:val="en-GB"/>
        </w:rPr>
        <w:lastRenderedPageBreak/>
        <w:t>T</w:t>
      </w:r>
      <w:r w:rsidR="00DC5C4C" w:rsidRPr="00323E39">
        <w:rPr>
          <w:rFonts w:ascii="Times New Roman" w:hAnsi="Times New Roman" w:cs="Times New Roman" w:hint="eastAsia"/>
          <w:sz w:val="20"/>
          <w:lang w:val="en-GB"/>
        </w:rPr>
        <w:t xml:space="preserve">herefore we could consider </w:t>
      </w:r>
      <w:r w:rsidR="009511F2">
        <w:rPr>
          <w:rFonts w:ascii="Times New Roman" w:hAnsi="Times New Roman" w:cs="Times New Roman" w:hint="eastAsia"/>
          <w:sz w:val="20"/>
          <w:lang w:val="en-GB"/>
        </w:rPr>
        <w:t xml:space="preserve">whether to use </w:t>
      </w:r>
      <w:r w:rsidR="00DC5C4C" w:rsidRPr="00323E39">
        <w:rPr>
          <w:rFonts w:ascii="Times New Roman" w:hAnsi="Times New Roman" w:cs="Times New Roman" w:hint="eastAsia"/>
          <w:sz w:val="20"/>
          <w:lang w:val="en-GB"/>
        </w:rPr>
        <w:t xml:space="preserve">the </w:t>
      </w:r>
      <w:r w:rsidR="00DB69F6" w:rsidRPr="00323E39">
        <w:rPr>
          <w:rFonts w:ascii="Times New Roman" w:hAnsi="Times New Roman" w:cs="Times New Roman" w:hint="eastAsia"/>
          <w:sz w:val="20"/>
          <w:lang w:val="en-GB"/>
        </w:rPr>
        <w:t>similar</w:t>
      </w:r>
      <w:r w:rsidR="00DC5C4C" w:rsidRPr="00323E39">
        <w:rPr>
          <w:rFonts w:ascii="Times New Roman" w:hAnsi="Times New Roman" w:cs="Times New Roman" w:hint="eastAsia"/>
          <w:sz w:val="20"/>
          <w:lang w:val="en-GB"/>
        </w:rPr>
        <w:t xml:space="preserve"> </w:t>
      </w:r>
      <w:r w:rsidR="003D5627" w:rsidRPr="00AC2EC1">
        <w:rPr>
          <w:rFonts w:ascii="Times New Roman" w:hAnsi="Times New Roman" w:cs="Times New Roman"/>
          <w:sz w:val="20"/>
          <w:lang w:val="en-GB"/>
        </w:rPr>
        <w:t>“soft” split RRC segmentation</w:t>
      </w:r>
      <w:r w:rsidR="003D5627">
        <w:rPr>
          <w:rFonts w:ascii="Times New Roman" w:hAnsi="Times New Roman" w:cs="Times New Roman" w:hint="eastAsia"/>
          <w:sz w:val="20"/>
          <w:lang w:val="en-GB"/>
        </w:rPr>
        <w:t xml:space="preserve"> method</w:t>
      </w:r>
      <w:r w:rsidR="003D5627" w:rsidRPr="00323E39">
        <w:rPr>
          <w:rFonts w:ascii="Times New Roman" w:hAnsi="Times New Roman" w:cs="Times New Roman"/>
          <w:sz w:val="20"/>
          <w:lang w:val="en-GB"/>
        </w:rPr>
        <w:t xml:space="preserve"> </w:t>
      </w:r>
      <w:r w:rsidR="003D5627">
        <w:rPr>
          <w:rFonts w:ascii="Times New Roman" w:hAnsi="Times New Roman" w:cs="Times New Roman" w:hint="eastAsia"/>
          <w:sz w:val="20"/>
          <w:lang w:val="en-GB"/>
        </w:rPr>
        <w:t xml:space="preserve">for </w:t>
      </w:r>
      <w:proofErr w:type="spellStart"/>
      <w:r w:rsidR="00DC5C4C" w:rsidRPr="00323E39">
        <w:rPr>
          <w:rFonts w:ascii="Times New Roman" w:hAnsi="Times New Roman" w:cs="Times New Roman"/>
          <w:sz w:val="20"/>
          <w:lang w:val="en-GB"/>
        </w:rPr>
        <w:t>signaling</w:t>
      </w:r>
      <w:proofErr w:type="spellEnd"/>
      <w:r w:rsidR="00D26AE8" w:rsidRPr="00323E39">
        <w:rPr>
          <w:rFonts w:ascii="Times New Roman" w:hAnsi="Times New Roman" w:cs="Times New Roman" w:hint="eastAsia"/>
          <w:sz w:val="20"/>
          <w:lang w:val="en-GB"/>
        </w:rPr>
        <w:t>/mechanism</w:t>
      </w:r>
      <w:r w:rsidR="00DC5C4C" w:rsidRPr="00323E39">
        <w:rPr>
          <w:rFonts w:ascii="Times New Roman" w:hAnsi="Times New Roman" w:cs="Times New Roman" w:hint="eastAsia"/>
          <w:sz w:val="20"/>
          <w:lang w:val="en-GB"/>
        </w:rPr>
        <w:t xml:space="preserve"> design for UL and DL.</w:t>
      </w:r>
      <w:r w:rsidR="00DB69F6" w:rsidRPr="00323E39">
        <w:rPr>
          <w:rFonts w:ascii="Times New Roman" w:hAnsi="Times New Roman" w:cs="Times New Roman" w:hint="eastAsia"/>
          <w:sz w:val="20"/>
          <w:lang w:val="en-GB"/>
        </w:rPr>
        <w:t xml:space="preserve"> </w:t>
      </w:r>
    </w:p>
    <w:p w:rsidR="00DB69F6" w:rsidRPr="00323E39" w:rsidRDefault="00DB69F6" w:rsidP="00DB69F6">
      <w:pPr>
        <w:pStyle w:val="sample-target"/>
        <w:spacing w:before="0" w:beforeAutospacing="0" w:afterLines="50" w:after="120" w:afterAutospacing="0"/>
        <w:jc w:val="both"/>
        <w:rPr>
          <w:rFonts w:ascii="Times New Roman" w:hAnsi="Times New Roman" w:cs="Times New Roman"/>
          <w:sz w:val="20"/>
          <w:lang w:val="en-GB"/>
        </w:rPr>
      </w:pPr>
      <w:r w:rsidRPr="00323E39">
        <w:rPr>
          <w:rFonts w:ascii="Times New Roman" w:hAnsi="Times New Roman" w:cs="Times New Roman" w:hint="eastAsia"/>
          <w:sz w:val="20"/>
          <w:lang w:val="en-GB"/>
        </w:rPr>
        <w:t xml:space="preserve">For </w:t>
      </w:r>
      <w:r w:rsidR="009D6B90">
        <w:rPr>
          <w:rFonts w:ascii="Times New Roman" w:hAnsi="Times New Roman" w:cs="Times New Roman" w:hint="eastAsia"/>
          <w:sz w:val="20"/>
          <w:lang w:val="en-GB"/>
        </w:rPr>
        <w:t xml:space="preserve">AI/ML </w:t>
      </w:r>
      <w:r w:rsidRPr="00323E39">
        <w:rPr>
          <w:rFonts w:ascii="Times New Roman" w:hAnsi="Times New Roman" w:cs="Times New Roman" w:hint="eastAsia"/>
          <w:sz w:val="20"/>
          <w:lang w:val="en-GB"/>
        </w:rPr>
        <w:t xml:space="preserve">model transfer, RAN1 has sent </w:t>
      </w:r>
      <w:proofErr w:type="gramStart"/>
      <w:r w:rsidRPr="00323E39">
        <w:rPr>
          <w:rFonts w:ascii="Times New Roman" w:hAnsi="Times New Roman" w:cs="Times New Roman" w:hint="eastAsia"/>
          <w:sz w:val="20"/>
          <w:lang w:val="en-GB"/>
        </w:rPr>
        <w:t>a LS</w:t>
      </w:r>
      <w:proofErr w:type="gramEnd"/>
      <w:r w:rsidRPr="00323E39">
        <w:rPr>
          <w:rFonts w:ascii="Times New Roman" w:hAnsi="Times New Roman" w:cs="Times New Roman" w:hint="eastAsia"/>
          <w:sz w:val="20"/>
          <w:lang w:val="en-GB"/>
        </w:rPr>
        <w:t xml:space="preserve"> [</w:t>
      </w:r>
      <w:r w:rsidR="00EE2E32">
        <w:rPr>
          <w:rFonts w:ascii="Times New Roman" w:hAnsi="Times New Roman" w:cs="Times New Roman" w:hint="eastAsia"/>
          <w:sz w:val="20"/>
          <w:lang w:val="en-GB"/>
        </w:rPr>
        <w:t>1</w:t>
      </w:r>
      <w:r w:rsidRPr="00323E39">
        <w:rPr>
          <w:rFonts w:ascii="Times New Roman" w:hAnsi="Times New Roman" w:cs="Times New Roman" w:hint="eastAsia"/>
          <w:sz w:val="20"/>
          <w:lang w:val="en-GB"/>
        </w:rPr>
        <w:t xml:space="preserve">] to RAN2 for the </w:t>
      </w:r>
      <w:r w:rsidRPr="00323E39">
        <w:rPr>
          <w:rFonts w:ascii="Times New Roman" w:hAnsi="Times New Roman" w:cs="Times New Roman"/>
          <w:sz w:val="20"/>
          <w:lang w:val="en-GB"/>
        </w:rPr>
        <w:t>signalling feasibility of dataset and parameter sharing</w:t>
      </w:r>
      <w:r w:rsidRPr="00323E39">
        <w:rPr>
          <w:rFonts w:ascii="Times New Roman" w:hAnsi="Times New Roman" w:cs="Times New Roman" w:hint="eastAsia"/>
          <w:sz w:val="20"/>
          <w:lang w:val="en-GB"/>
        </w:rPr>
        <w:t>.</w:t>
      </w:r>
    </w:p>
    <w:p w:rsidR="00DB69F6" w:rsidRPr="00323E39" w:rsidRDefault="00DB69F6" w:rsidP="00323E39">
      <w:pPr>
        <w:pStyle w:val="sample-target"/>
        <w:spacing w:before="0" w:beforeAutospacing="0" w:afterLines="50" w:after="120" w:afterAutospacing="0"/>
        <w:jc w:val="both"/>
        <w:rPr>
          <w:rFonts w:ascii="Times New Roman" w:hAnsi="Times New Roman" w:cs="Times New Roman"/>
          <w:sz w:val="20"/>
          <w:lang w:val="en-GB"/>
        </w:rPr>
      </w:pPr>
      <w:r w:rsidRPr="00323E39">
        <w:rPr>
          <w:rFonts w:ascii="Times New Roman" w:hAnsi="Times New Roman" w:cs="Times New Roman" w:hint="eastAsia"/>
          <w:sz w:val="20"/>
          <w:lang w:val="en-GB"/>
        </w:rPr>
        <w:t>For a</w:t>
      </w:r>
      <w:r w:rsidRPr="00323E39">
        <w:rPr>
          <w:rFonts w:ascii="Times New Roman" w:hAnsi="Times New Roman" w:cs="Times New Roman"/>
          <w:sz w:val="20"/>
          <w:lang w:val="en-GB"/>
        </w:rPr>
        <w:t xml:space="preserve">lleviating/resolving issues related </w:t>
      </w:r>
      <w:r w:rsidRPr="00323E39">
        <w:rPr>
          <w:rFonts w:ascii="Times New Roman" w:hAnsi="Times New Roman" w:cs="Times New Roman" w:hint="eastAsia"/>
          <w:sz w:val="20"/>
          <w:lang w:val="en-GB"/>
        </w:rPr>
        <w:t xml:space="preserve">to </w:t>
      </w:r>
      <w:r w:rsidRPr="00323E39">
        <w:rPr>
          <w:rFonts w:ascii="Times New Roman" w:hAnsi="Times New Roman" w:cs="Times New Roman"/>
          <w:sz w:val="20"/>
          <w:lang w:val="en-GB"/>
        </w:rPr>
        <w:t>inter-vendor training collaboration</w:t>
      </w:r>
      <w:r w:rsidRPr="00323E39">
        <w:rPr>
          <w:rFonts w:ascii="Times New Roman" w:hAnsi="Times New Roman" w:cs="Times New Roman" w:hint="eastAsia"/>
          <w:sz w:val="20"/>
          <w:lang w:val="en-GB"/>
        </w:rPr>
        <w:t xml:space="preserve">, RAN1 </w:t>
      </w:r>
      <w:r w:rsidRPr="00323E39">
        <w:rPr>
          <w:rFonts w:ascii="Times New Roman" w:hAnsi="Times New Roman" w:cs="Times New Roman"/>
          <w:sz w:val="20"/>
          <w:lang w:val="en-GB"/>
        </w:rPr>
        <w:t xml:space="preserve">concluded that the standardized </w:t>
      </w:r>
      <w:proofErr w:type="spellStart"/>
      <w:r w:rsidRPr="00323E39">
        <w:rPr>
          <w:rFonts w:ascii="Times New Roman" w:hAnsi="Times New Roman" w:cs="Times New Roman"/>
          <w:sz w:val="20"/>
          <w:lang w:val="en-GB"/>
        </w:rPr>
        <w:t>signaling</w:t>
      </w:r>
      <w:proofErr w:type="spellEnd"/>
      <w:r w:rsidRPr="00323E39">
        <w:rPr>
          <w:rFonts w:ascii="Times New Roman" w:hAnsi="Times New Roman" w:cs="Times New Roman"/>
          <w:sz w:val="20"/>
          <w:lang w:val="en-GB"/>
        </w:rPr>
        <w:t xml:space="preserve"> may be</w:t>
      </w:r>
      <w:r w:rsidRPr="00323E39">
        <w:rPr>
          <w:rFonts w:ascii="Times New Roman" w:hAnsi="Times New Roman" w:cs="Times New Roman" w:hint="eastAsia"/>
          <w:sz w:val="20"/>
          <w:lang w:val="en-GB"/>
        </w:rPr>
        <w:t>:</w:t>
      </w:r>
    </w:p>
    <w:p w:rsidR="00DB69F6" w:rsidRPr="00B75177" w:rsidRDefault="00DB69F6" w:rsidP="00DB69F6">
      <w:pPr>
        <w:pStyle w:val="ad"/>
        <w:numPr>
          <w:ilvl w:val="0"/>
          <w:numId w:val="10"/>
        </w:numPr>
        <w:spacing w:afterLines="0" w:after="120"/>
        <w:ind w:leftChars="0"/>
        <w:contextualSpacing/>
        <w:jc w:val="both"/>
        <w:rPr>
          <w:b/>
          <w:bCs/>
        </w:rPr>
      </w:pPr>
      <w:r w:rsidRPr="00B75177">
        <w:rPr>
          <w:b/>
          <w:bCs/>
        </w:rPr>
        <w:t>over-the-air, or</w:t>
      </w:r>
    </w:p>
    <w:p w:rsidR="00DB69F6" w:rsidRPr="00B75177" w:rsidRDefault="00DB69F6" w:rsidP="00DB69F6">
      <w:pPr>
        <w:pStyle w:val="ad"/>
        <w:numPr>
          <w:ilvl w:val="0"/>
          <w:numId w:val="10"/>
        </w:numPr>
        <w:spacing w:afterLines="0" w:after="120"/>
        <w:ind w:leftChars="0"/>
        <w:contextualSpacing/>
        <w:jc w:val="both"/>
        <w:rPr>
          <w:b/>
          <w:bCs/>
        </w:rPr>
      </w:pPr>
      <w:r w:rsidRPr="00B75177">
        <w:rPr>
          <w:b/>
          <w:bCs/>
        </w:rPr>
        <w:t>other approaches</w:t>
      </w:r>
    </w:p>
    <w:p w:rsidR="00DB69F6" w:rsidRPr="00323E39" w:rsidRDefault="00DB69F6" w:rsidP="00323E39">
      <w:pPr>
        <w:pStyle w:val="sample-target"/>
        <w:spacing w:before="0" w:beforeAutospacing="0" w:afterLines="50" w:after="120" w:afterAutospacing="0"/>
        <w:jc w:val="both"/>
        <w:rPr>
          <w:rFonts w:ascii="Times New Roman" w:hAnsi="Times New Roman" w:cs="Times New Roman"/>
          <w:sz w:val="20"/>
          <w:lang w:val="en-GB"/>
        </w:rPr>
      </w:pPr>
      <w:r w:rsidRPr="00323E39">
        <w:rPr>
          <w:rFonts w:ascii="Times New Roman" w:hAnsi="Times New Roman" w:cs="Times New Roman" w:hint="eastAsia"/>
          <w:sz w:val="20"/>
          <w:lang w:val="en-GB"/>
        </w:rPr>
        <w:t xml:space="preserve">RAN1 </w:t>
      </w:r>
      <w:r w:rsidRPr="00323E39">
        <w:rPr>
          <w:rFonts w:ascii="Times New Roman" w:hAnsi="Times New Roman" w:cs="Times New Roman"/>
          <w:sz w:val="20"/>
          <w:lang w:val="en-GB"/>
        </w:rPr>
        <w:t xml:space="preserve">asks RAN2’s feedback on the feasibility of standardized </w:t>
      </w:r>
      <w:proofErr w:type="spellStart"/>
      <w:r w:rsidRPr="00323E39">
        <w:rPr>
          <w:rFonts w:ascii="Times New Roman" w:hAnsi="Times New Roman" w:cs="Times New Roman"/>
          <w:sz w:val="20"/>
          <w:lang w:val="en-GB"/>
        </w:rPr>
        <w:t>signaling</w:t>
      </w:r>
      <w:proofErr w:type="spellEnd"/>
      <w:r w:rsidRPr="00323E39">
        <w:rPr>
          <w:rFonts w:ascii="Times New Roman" w:hAnsi="Times New Roman" w:cs="Times New Roman"/>
          <w:sz w:val="20"/>
          <w:lang w:val="en-GB"/>
        </w:rPr>
        <w:t xml:space="preserve"> (over-the-air and/or other approaches) for</w:t>
      </w:r>
      <w:r w:rsidRPr="00323E39">
        <w:rPr>
          <w:rFonts w:ascii="Times New Roman" w:hAnsi="Times New Roman" w:cs="Times New Roman" w:hint="eastAsia"/>
          <w:sz w:val="20"/>
          <w:lang w:val="en-GB"/>
        </w:rPr>
        <w:t xml:space="preserve"> </w:t>
      </w:r>
      <w:r w:rsidRPr="00323E39">
        <w:rPr>
          <w:rFonts w:ascii="Times New Roman" w:hAnsi="Times New Roman" w:cs="Times New Roman"/>
          <w:sz w:val="20"/>
          <w:lang w:val="en-GB"/>
        </w:rPr>
        <w:t>NW-side shar</w:t>
      </w:r>
      <w:r w:rsidRPr="00323E39">
        <w:rPr>
          <w:rFonts w:ascii="Times New Roman" w:hAnsi="Times New Roman" w:cs="Times New Roman" w:hint="eastAsia"/>
          <w:sz w:val="20"/>
          <w:lang w:val="en-GB"/>
        </w:rPr>
        <w:t>ing</w:t>
      </w:r>
      <w:r w:rsidRPr="00323E39">
        <w:rPr>
          <w:rFonts w:ascii="Times New Roman" w:hAnsi="Times New Roman" w:cs="Times New Roman"/>
          <w:sz w:val="20"/>
          <w:lang w:val="en-GB"/>
        </w:rPr>
        <w:t xml:space="preserve"> model parameters and/or dataset to the UE or UE-side </w:t>
      </w:r>
      <w:r w:rsidRPr="00323E39">
        <w:rPr>
          <w:rFonts w:ascii="Times New Roman" w:hAnsi="Times New Roman" w:cs="Times New Roman" w:hint="eastAsia"/>
          <w:sz w:val="20"/>
          <w:lang w:val="en-GB"/>
        </w:rPr>
        <w:t>for the following options:</w:t>
      </w:r>
    </w:p>
    <w:p w:rsidR="00DB69F6" w:rsidRPr="00B75177" w:rsidRDefault="00DB69F6" w:rsidP="00DB69F6">
      <w:pPr>
        <w:pStyle w:val="ad"/>
        <w:numPr>
          <w:ilvl w:val="0"/>
          <w:numId w:val="11"/>
        </w:numPr>
        <w:spacing w:afterLines="0" w:after="120"/>
        <w:ind w:leftChars="0"/>
        <w:contextualSpacing/>
        <w:jc w:val="both"/>
      </w:pPr>
      <w:r w:rsidRPr="00B75177">
        <w:t>Dataset sharing consisting of {(Target CSI, CSI feedback)}</w:t>
      </w:r>
      <w:r>
        <w:rPr>
          <w:rFonts w:hint="eastAsia"/>
        </w:rPr>
        <w:t xml:space="preserve">, </w:t>
      </w:r>
      <w:r w:rsidRPr="00B75177">
        <w:t>may be roughly in the</w:t>
      </w:r>
      <w:r w:rsidRPr="007A7077">
        <w:t xml:space="preserve"> order </w:t>
      </w:r>
      <w:r w:rsidRPr="007A7077">
        <w:rPr>
          <w:rFonts w:hint="eastAsia"/>
        </w:rPr>
        <w:t xml:space="preserve">of </w:t>
      </w:r>
      <w:r w:rsidRPr="007A7077">
        <w:t>225 MB</w:t>
      </w:r>
      <w:r>
        <w:rPr>
          <w:rFonts w:hint="eastAsia"/>
        </w:rPr>
        <w:t>;</w:t>
      </w:r>
    </w:p>
    <w:p w:rsidR="00DB69F6" w:rsidRPr="00B75177" w:rsidRDefault="00DB69F6" w:rsidP="00DB69F6">
      <w:pPr>
        <w:pStyle w:val="ad"/>
        <w:numPr>
          <w:ilvl w:val="0"/>
          <w:numId w:val="11"/>
        </w:numPr>
        <w:spacing w:afterLines="0" w:after="120"/>
        <w:ind w:leftChars="0"/>
        <w:contextualSpacing/>
        <w:jc w:val="both"/>
      </w:pPr>
      <w:r w:rsidRPr="00B75177">
        <w:t>Encoder parameter sharing</w:t>
      </w:r>
      <w:r>
        <w:rPr>
          <w:rFonts w:hint="eastAsia"/>
        </w:rPr>
        <w:t xml:space="preserve">, </w:t>
      </w:r>
      <w:r w:rsidRPr="00B75177">
        <w:t>may be roughly in the or</w:t>
      </w:r>
      <w:r w:rsidRPr="007A7077">
        <w:t xml:space="preserve">der </w:t>
      </w:r>
      <w:r w:rsidRPr="007A7077">
        <w:rPr>
          <w:rFonts w:hint="eastAsia"/>
        </w:rPr>
        <w:t xml:space="preserve">of </w:t>
      </w:r>
      <w:r w:rsidRPr="007A7077">
        <w:t>11.6MB</w:t>
      </w:r>
      <w:r>
        <w:rPr>
          <w:rFonts w:hint="eastAsia"/>
        </w:rPr>
        <w:t>;</w:t>
      </w:r>
    </w:p>
    <w:p w:rsidR="00DB69F6" w:rsidRPr="00B75177" w:rsidRDefault="00DB69F6" w:rsidP="00DB69F6">
      <w:pPr>
        <w:pStyle w:val="ad"/>
        <w:numPr>
          <w:ilvl w:val="0"/>
          <w:numId w:val="11"/>
        </w:numPr>
        <w:spacing w:afterLines="0" w:after="120"/>
        <w:ind w:leftChars="0"/>
        <w:contextualSpacing/>
        <w:jc w:val="both"/>
      </w:pPr>
      <w:r w:rsidRPr="00B75177">
        <w:t>Encoder parameter sharing + dataset sharing consisting of {target CSI}</w:t>
      </w:r>
      <w:r>
        <w:rPr>
          <w:rFonts w:hint="eastAsia"/>
        </w:rPr>
        <w:t>,</w:t>
      </w:r>
      <w:r w:rsidRPr="00B75177">
        <w:t xml:space="preserve"> may be roughly</w:t>
      </w:r>
      <w:r w:rsidRPr="007A7077">
        <w:t xml:space="preserve"> in the order </w:t>
      </w:r>
      <w:r w:rsidRPr="007A7077">
        <w:rPr>
          <w:rFonts w:hint="eastAsia"/>
        </w:rPr>
        <w:t>of N2</w:t>
      </w:r>
      <w:r w:rsidRPr="007A7077">
        <w:t xml:space="preserve"> * (2000 bits) / (8bits/Byte)</w:t>
      </w:r>
      <w:r w:rsidRPr="007A7077">
        <w:rPr>
          <w:rFonts w:hint="eastAsia"/>
        </w:rPr>
        <w:t xml:space="preserve"> + 11.6 MB, N2 is t</w:t>
      </w:r>
      <w:r w:rsidRPr="007A7077">
        <w:t>h</w:t>
      </w:r>
      <w:r w:rsidRPr="00115A82">
        <w:rPr>
          <w:rFonts w:eastAsia="宋体"/>
        </w:rPr>
        <w:t>e number of samples</w:t>
      </w:r>
      <w:r>
        <w:rPr>
          <w:rFonts w:eastAsia="宋体" w:hint="eastAsia"/>
        </w:rPr>
        <w:t xml:space="preserve"> which may equal to or smaller than </w:t>
      </w:r>
      <w:r w:rsidRPr="00115A82">
        <w:t>600K</w:t>
      </w:r>
      <w:r>
        <w:rPr>
          <w:rFonts w:hint="eastAsia"/>
        </w:rPr>
        <w:t>.</w:t>
      </w:r>
    </w:p>
    <w:p w:rsidR="00A92782" w:rsidRDefault="00A92782" w:rsidP="00A92782">
      <w:pPr>
        <w:pStyle w:val="sample-target"/>
        <w:spacing w:before="0" w:beforeAutospacing="0" w:afterLines="50" w:after="120" w:afterAutospacing="0"/>
        <w:jc w:val="both"/>
        <w:rPr>
          <w:rFonts w:ascii="Times New Roman" w:hAnsi="Times New Roman" w:cs="Times New Roman"/>
          <w:sz w:val="20"/>
        </w:rPr>
      </w:pPr>
      <w:r>
        <w:rPr>
          <w:rFonts w:ascii="Times New Roman" w:hAnsi="Times New Roman" w:cs="Times New Roman" w:hint="eastAsia"/>
          <w:sz w:val="20"/>
          <w:lang w:val="en-GB"/>
        </w:rPr>
        <w:t xml:space="preserve">All options from RAN1 listed above need a large scale of data between UE and </w:t>
      </w:r>
      <w:proofErr w:type="spellStart"/>
      <w:r>
        <w:rPr>
          <w:rFonts w:ascii="Times New Roman" w:hAnsi="Times New Roman" w:cs="Times New Roman" w:hint="eastAsia"/>
          <w:sz w:val="20"/>
          <w:lang w:val="en-GB"/>
        </w:rPr>
        <w:t>gNB</w:t>
      </w:r>
      <w:proofErr w:type="spellEnd"/>
      <w:r>
        <w:rPr>
          <w:rFonts w:ascii="Times New Roman" w:hAnsi="Times New Roman" w:cs="Times New Roman" w:hint="eastAsia"/>
          <w:sz w:val="20"/>
          <w:lang w:val="en-GB"/>
        </w:rPr>
        <w:t xml:space="preserve">. </w:t>
      </w:r>
      <w:r>
        <w:rPr>
          <w:rFonts w:ascii="Times New Roman" w:hAnsi="Times New Roman" w:cs="Times New Roman"/>
          <w:sz w:val="20"/>
          <w:lang w:val="en-GB"/>
        </w:rPr>
        <w:t>I</w:t>
      </w:r>
      <w:r>
        <w:rPr>
          <w:rFonts w:ascii="Times New Roman" w:hAnsi="Times New Roman" w:cs="Times New Roman" w:hint="eastAsia"/>
          <w:sz w:val="20"/>
          <w:lang w:val="en-GB"/>
        </w:rPr>
        <w:t xml:space="preserve">n legacy specification, the </w:t>
      </w:r>
      <w:r w:rsidRPr="00EB45BD">
        <w:rPr>
          <w:rFonts w:ascii="Times New Roman" w:hAnsi="Times New Roman" w:cs="Times New Roman"/>
          <w:sz w:val="20"/>
          <w:lang w:val="en-GB"/>
        </w:rPr>
        <w:t>PDCP SDU size limit</w:t>
      </w:r>
      <w:r>
        <w:rPr>
          <w:rFonts w:ascii="Times New Roman" w:hAnsi="Times New Roman" w:cs="Times New Roman" w:hint="eastAsia"/>
          <w:sz w:val="20"/>
          <w:lang w:val="en-GB"/>
        </w:rPr>
        <w:t xml:space="preserve"> is about 9000 bytes, and </w:t>
      </w:r>
      <w:r w:rsidRPr="00EB45BD">
        <w:rPr>
          <w:rFonts w:ascii="Times New Roman" w:hAnsi="Times New Roman" w:cs="Times New Roman"/>
          <w:sz w:val="20"/>
          <w:lang w:val="en-GB"/>
        </w:rPr>
        <w:t xml:space="preserve">current </w:t>
      </w:r>
      <w:r>
        <w:rPr>
          <w:rFonts w:ascii="Times New Roman" w:hAnsi="Times New Roman" w:cs="Times New Roman" w:hint="eastAsia"/>
          <w:sz w:val="20"/>
          <w:lang w:val="en-GB"/>
        </w:rPr>
        <w:t xml:space="preserve">supported </w:t>
      </w:r>
      <w:r w:rsidRPr="00EB45BD">
        <w:rPr>
          <w:rFonts w:ascii="Times New Roman" w:hAnsi="Times New Roman" w:cs="Times New Roman"/>
          <w:sz w:val="20"/>
          <w:lang w:val="en-GB"/>
        </w:rPr>
        <w:t xml:space="preserve">max value of </w:t>
      </w:r>
      <w:r>
        <w:rPr>
          <w:rFonts w:ascii="Times New Roman" w:hAnsi="Times New Roman" w:cs="Times New Roman" w:hint="eastAsia"/>
          <w:sz w:val="20"/>
          <w:lang w:val="en-GB"/>
        </w:rPr>
        <w:t>D</w:t>
      </w:r>
      <w:r>
        <w:rPr>
          <w:rFonts w:ascii="Times New Roman" w:hAnsi="Times New Roman" w:cs="Times New Roman"/>
          <w:sz w:val="20"/>
          <w:lang w:val="en-GB"/>
        </w:rPr>
        <w:t xml:space="preserve">L message segments is </w:t>
      </w:r>
      <w:r>
        <w:rPr>
          <w:rFonts w:ascii="Times New Roman" w:hAnsi="Times New Roman" w:cs="Times New Roman" w:hint="eastAsia"/>
          <w:sz w:val="20"/>
          <w:lang w:val="en-GB"/>
        </w:rPr>
        <w:t>only 5</w:t>
      </w:r>
      <w:r w:rsidRPr="00EB45BD">
        <w:rPr>
          <w:rFonts w:ascii="Times New Roman" w:hAnsi="Times New Roman" w:cs="Times New Roman"/>
          <w:sz w:val="20"/>
          <w:lang w:val="en-GB"/>
        </w:rPr>
        <w:t>.</w:t>
      </w:r>
      <w:r>
        <w:rPr>
          <w:rFonts w:ascii="Times New Roman" w:hAnsi="Times New Roman" w:cs="Times New Roman" w:hint="eastAsia"/>
          <w:sz w:val="20"/>
          <w:lang w:val="en-GB"/>
        </w:rPr>
        <w:t xml:space="preserve"> </w:t>
      </w:r>
      <w:r>
        <w:rPr>
          <w:rFonts w:ascii="Times New Roman" w:hAnsi="Times New Roman" w:cs="Times New Roman" w:hint="eastAsia"/>
          <w:sz w:val="20"/>
        </w:rPr>
        <w:t xml:space="preserve">RRC buffer size is defined in TS38.306 for </w:t>
      </w:r>
      <w:proofErr w:type="spellStart"/>
      <w:r w:rsidRPr="0021441E">
        <w:rPr>
          <w:rFonts w:ascii="Times New Roman" w:hAnsi="Times New Roman" w:cs="Times New Roman"/>
          <w:i/>
          <w:sz w:val="20"/>
        </w:rPr>
        <w:t>RRCResume</w:t>
      </w:r>
      <w:proofErr w:type="spellEnd"/>
      <w:r w:rsidRPr="0021441E">
        <w:rPr>
          <w:rFonts w:ascii="Times New Roman" w:hAnsi="Times New Roman" w:cs="Times New Roman"/>
          <w:sz w:val="20"/>
        </w:rPr>
        <w:t xml:space="preserve"> or </w:t>
      </w:r>
      <w:proofErr w:type="spellStart"/>
      <w:r w:rsidRPr="0021441E">
        <w:rPr>
          <w:rFonts w:ascii="Times New Roman" w:hAnsi="Times New Roman" w:cs="Times New Roman"/>
          <w:i/>
          <w:sz w:val="20"/>
        </w:rPr>
        <w:t>RRCReconfiguration</w:t>
      </w:r>
      <w:proofErr w:type="spellEnd"/>
      <w:r w:rsidRPr="0021441E">
        <w:rPr>
          <w:rFonts w:ascii="Times New Roman" w:hAnsi="Times New Roman" w:cs="Times New Roman"/>
          <w:sz w:val="20"/>
        </w:rPr>
        <w:t xml:space="preserve"> messages</w:t>
      </w:r>
      <w:r>
        <w:rPr>
          <w:rFonts w:ascii="Times New Roman" w:hAnsi="Times New Roman" w:cs="Times New Roman" w:hint="eastAsia"/>
          <w:sz w:val="20"/>
        </w:rPr>
        <w:t>:</w:t>
      </w:r>
    </w:p>
    <w:tbl>
      <w:tblPr>
        <w:tblStyle w:val="a4"/>
        <w:tblW w:w="0" w:type="auto"/>
        <w:tblLook w:val="04A0" w:firstRow="1" w:lastRow="0" w:firstColumn="1" w:lastColumn="0" w:noHBand="0" w:noVBand="1"/>
      </w:tblPr>
      <w:tblGrid>
        <w:gridCol w:w="9286"/>
      </w:tblGrid>
      <w:tr w:rsidR="00A92782" w:rsidTr="00526F6E">
        <w:tc>
          <w:tcPr>
            <w:tcW w:w="9286" w:type="dxa"/>
          </w:tcPr>
          <w:p w:rsidR="00A92782" w:rsidRPr="00CB570C" w:rsidRDefault="00A92782" w:rsidP="00526F6E">
            <w:pPr>
              <w:pStyle w:val="30"/>
            </w:pPr>
            <w:bookmarkStart w:id="5" w:name="_Toc12750912"/>
            <w:bookmarkStart w:id="6" w:name="_Toc29382277"/>
            <w:bookmarkStart w:id="7" w:name="_Toc37093394"/>
            <w:bookmarkStart w:id="8" w:name="_Toc37238670"/>
            <w:bookmarkStart w:id="9" w:name="_Toc37238784"/>
            <w:bookmarkStart w:id="10" w:name="_Toc46488682"/>
            <w:bookmarkStart w:id="11" w:name="_Toc52574103"/>
            <w:bookmarkStart w:id="12" w:name="_Toc52574189"/>
            <w:bookmarkStart w:id="13" w:name="_Toc162955636"/>
            <w:r w:rsidRPr="00CB570C">
              <w:t>4.2.14</w:t>
            </w:r>
            <w:r w:rsidRPr="00CB570C">
              <w:tab/>
              <w:t>RRC buffer size</w:t>
            </w:r>
            <w:bookmarkEnd w:id="5"/>
            <w:bookmarkEnd w:id="6"/>
            <w:bookmarkEnd w:id="7"/>
            <w:bookmarkEnd w:id="8"/>
            <w:bookmarkEnd w:id="9"/>
            <w:bookmarkEnd w:id="10"/>
            <w:bookmarkEnd w:id="11"/>
            <w:bookmarkEnd w:id="12"/>
            <w:bookmarkEnd w:id="13"/>
          </w:p>
          <w:p w:rsidR="00A92782" w:rsidRPr="0021441E" w:rsidRDefault="00A92782" w:rsidP="00526F6E">
            <w:pPr>
              <w:spacing w:after="120"/>
              <w:rPr>
                <w:rFonts w:eastAsiaTheme="minorEastAsia"/>
                <w:lang w:eastAsia="zh-CN"/>
              </w:rPr>
            </w:pPr>
            <w:bookmarkStart w:id="14" w:name="_Hlk530113702"/>
            <w:bookmarkStart w:id="15" w:name="_Hlk530113804"/>
            <w:r w:rsidRPr="00CB570C">
              <w:t>The RRC buffer size is defined as the maximum overall RRC configuration size that the UE is required to store. The RRC buffer size is 45Kbytes.</w:t>
            </w:r>
            <w:bookmarkEnd w:id="14"/>
            <w:bookmarkEnd w:id="15"/>
          </w:p>
        </w:tc>
      </w:tr>
    </w:tbl>
    <w:p w:rsidR="00A92782" w:rsidRPr="00D43E4F" w:rsidRDefault="00A92782" w:rsidP="00A92782">
      <w:pPr>
        <w:pStyle w:val="sample-target"/>
        <w:spacing w:beforeLines="50" w:before="120" w:beforeAutospacing="0" w:afterLines="50" w:after="120" w:afterAutospacing="0"/>
        <w:jc w:val="both"/>
        <w:rPr>
          <w:rFonts w:ascii="Times New Roman" w:hAnsi="Times New Roman" w:cs="Times New Roman"/>
          <w:sz w:val="20"/>
          <w:lang w:val="en-GB"/>
        </w:rPr>
      </w:pPr>
      <w:r w:rsidRPr="00F86689">
        <w:rPr>
          <w:rFonts w:ascii="Times New Roman" w:hAnsi="Times New Roman" w:cs="Times New Roman"/>
          <w:sz w:val="20"/>
          <w:lang w:val="en-GB"/>
        </w:rPr>
        <w:t xml:space="preserve">To send the </w:t>
      </w:r>
      <w:r w:rsidRPr="00353F84">
        <w:rPr>
          <w:rFonts w:ascii="Times New Roman" w:hAnsi="Times New Roman" w:cs="Times New Roman"/>
          <w:sz w:val="20"/>
        </w:rPr>
        <w:t>dataset and parameter sharing</w:t>
      </w:r>
      <w:r w:rsidRPr="00F86689">
        <w:rPr>
          <w:rFonts w:ascii="Times New Roman" w:hAnsi="Times New Roman" w:cs="Times New Roman"/>
          <w:sz w:val="20"/>
          <w:lang w:val="en-GB"/>
        </w:rPr>
        <w:t xml:space="preserve"> related data,</w:t>
      </w:r>
      <w:r>
        <w:rPr>
          <w:rFonts w:ascii="Times New Roman" w:hAnsi="Times New Roman" w:cs="Times New Roman" w:hint="eastAsia"/>
          <w:sz w:val="20"/>
          <w:lang w:val="en-GB"/>
        </w:rPr>
        <w:t xml:space="preserve"> more than 1000 (11.6 MB / 9KB) segments are needed, </w:t>
      </w:r>
      <w:r w:rsidRPr="00A51BE9">
        <w:rPr>
          <w:rFonts w:ascii="Times New Roman" w:hAnsi="Times New Roman" w:cs="Times New Roman"/>
          <w:sz w:val="20"/>
          <w:lang w:val="en-GB"/>
        </w:rPr>
        <w:t xml:space="preserve">which greatly exceeds the </w:t>
      </w:r>
      <w:r w:rsidRPr="00CD7814">
        <w:rPr>
          <w:rFonts w:ascii="Times New Roman" w:hAnsi="Times New Roman" w:cs="Times New Roman"/>
          <w:sz w:val="20"/>
          <w:lang w:val="en-GB"/>
        </w:rPr>
        <w:t>RRC buffer size</w:t>
      </w:r>
      <w:r>
        <w:rPr>
          <w:rFonts w:ascii="Times New Roman" w:hAnsi="Times New Roman" w:cs="Times New Roman" w:hint="eastAsia"/>
          <w:sz w:val="20"/>
          <w:lang w:val="en-GB"/>
        </w:rPr>
        <w:t xml:space="preserve"> defined for </w:t>
      </w:r>
      <w:r w:rsidRPr="00A51BE9">
        <w:rPr>
          <w:rFonts w:ascii="Times New Roman" w:hAnsi="Times New Roman" w:cs="Times New Roman"/>
          <w:sz w:val="20"/>
          <w:lang w:val="en-GB"/>
        </w:rPr>
        <w:t>current UE capability</w:t>
      </w:r>
      <w:r>
        <w:rPr>
          <w:rFonts w:ascii="Times New Roman" w:hAnsi="Times New Roman" w:cs="Times New Roman" w:hint="eastAsia"/>
          <w:sz w:val="20"/>
          <w:lang w:val="en-GB"/>
        </w:rPr>
        <w:t>.</w:t>
      </w:r>
    </w:p>
    <w:p w:rsidR="00A92782" w:rsidRPr="00D7482A" w:rsidRDefault="00A92782" w:rsidP="00A92782">
      <w:pPr>
        <w:pStyle w:val="sample-target"/>
        <w:spacing w:before="0" w:beforeAutospacing="0" w:afterLines="50" w:after="120" w:afterAutospacing="0"/>
        <w:jc w:val="both"/>
        <w:rPr>
          <w:rFonts w:ascii="Times New Roman" w:hAnsi="Times New Roman" w:cs="Times New Roman"/>
          <w:i/>
          <w:sz w:val="20"/>
          <w:u w:val="single"/>
        </w:rPr>
      </w:pPr>
      <w:r w:rsidRPr="00D7482A">
        <w:rPr>
          <w:rFonts w:ascii="Times New Roman" w:hAnsi="Times New Roman" w:cs="Times New Roman" w:hint="eastAsia"/>
          <w:i/>
          <w:sz w:val="20"/>
          <w:u w:val="single"/>
        </w:rPr>
        <w:t>Observation</w:t>
      </w:r>
      <w:r w:rsidRPr="00D7482A">
        <w:rPr>
          <w:rFonts w:ascii="Times New Roman" w:hAnsi="Times New Roman" w:cs="Times New Roman"/>
          <w:i/>
          <w:sz w:val="20"/>
          <w:u w:val="single"/>
        </w:rPr>
        <w:t xml:space="preserve"> </w:t>
      </w:r>
      <w:r w:rsidR="00D15CC5">
        <w:rPr>
          <w:rFonts w:ascii="Times New Roman" w:hAnsi="Times New Roman" w:cs="Times New Roman" w:hint="eastAsia"/>
          <w:i/>
          <w:sz w:val="20"/>
          <w:u w:val="single"/>
        </w:rPr>
        <w:t>1</w:t>
      </w:r>
      <w:r w:rsidRPr="00D7482A">
        <w:rPr>
          <w:rFonts w:ascii="Times New Roman" w:hAnsi="Times New Roman" w:cs="Times New Roman"/>
          <w:i/>
          <w:sz w:val="20"/>
          <w:u w:val="single"/>
        </w:rPr>
        <w:t>:</w:t>
      </w:r>
      <w:r w:rsidRPr="00D7482A">
        <w:rPr>
          <w:rFonts w:ascii="Times New Roman" w:hAnsi="Times New Roman" w:cs="Times New Roman" w:hint="eastAsia"/>
          <w:i/>
          <w:sz w:val="20"/>
          <w:u w:val="single"/>
        </w:rPr>
        <w:t xml:space="preserve"> The model transfer size of all the 3 options provided by RAN1 needs more than 1000 segments which </w:t>
      </w:r>
      <w:r w:rsidRPr="00D7482A">
        <w:rPr>
          <w:rFonts w:ascii="Times New Roman" w:hAnsi="Times New Roman" w:cs="Times New Roman"/>
          <w:i/>
          <w:sz w:val="20"/>
          <w:u w:val="single"/>
        </w:rPr>
        <w:t xml:space="preserve">greatly </w:t>
      </w:r>
      <w:proofErr w:type="gramStart"/>
      <w:r w:rsidRPr="00D7482A">
        <w:rPr>
          <w:rFonts w:ascii="Times New Roman" w:hAnsi="Times New Roman" w:cs="Times New Roman"/>
          <w:i/>
          <w:sz w:val="20"/>
          <w:u w:val="single"/>
        </w:rPr>
        <w:t>exceeds</w:t>
      </w:r>
      <w:proofErr w:type="gramEnd"/>
      <w:r w:rsidRPr="00D7482A">
        <w:rPr>
          <w:rFonts w:ascii="Times New Roman" w:hAnsi="Times New Roman" w:cs="Times New Roman"/>
          <w:i/>
          <w:sz w:val="20"/>
          <w:u w:val="single"/>
        </w:rPr>
        <w:t xml:space="preserve"> </w:t>
      </w:r>
      <w:r w:rsidRPr="00CD7814">
        <w:rPr>
          <w:rFonts w:ascii="Times New Roman" w:hAnsi="Times New Roman" w:cs="Times New Roman"/>
          <w:i/>
          <w:sz w:val="20"/>
          <w:u w:val="single"/>
        </w:rPr>
        <w:t>RRC buffer size defined for current UE capability</w:t>
      </w:r>
      <w:r w:rsidRPr="00D7482A">
        <w:rPr>
          <w:rFonts w:ascii="Times New Roman" w:hAnsi="Times New Roman" w:cs="Times New Roman" w:hint="eastAsia"/>
          <w:i/>
          <w:sz w:val="20"/>
          <w:u w:val="single"/>
        </w:rPr>
        <w:t>.</w:t>
      </w:r>
    </w:p>
    <w:p w:rsidR="00D11009" w:rsidRDefault="00D11009" w:rsidP="00DE1C80">
      <w:pPr>
        <w:pStyle w:val="sample-target"/>
        <w:spacing w:before="0" w:beforeAutospacing="0" w:afterLines="50" w:after="120" w:afterAutospacing="0"/>
        <w:jc w:val="both"/>
        <w:rPr>
          <w:rFonts w:ascii="Times New Roman" w:hAnsi="Times New Roman" w:cs="Times New Roman"/>
          <w:sz w:val="20"/>
          <w:lang w:val="en-GB"/>
        </w:rPr>
      </w:pPr>
      <w:r>
        <w:rPr>
          <w:rFonts w:ascii="Times New Roman" w:hAnsi="Times New Roman" w:cs="Times New Roman" w:hint="eastAsia"/>
          <w:sz w:val="20"/>
          <w:lang w:val="en-GB"/>
        </w:rPr>
        <w:t xml:space="preserve">To transmit the large scale of model related information, consider the 2 options in the </w:t>
      </w:r>
      <w:r w:rsidRPr="00D11009">
        <w:rPr>
          <w:rFonts w:ascii="Times New Roman" w:hAnsi="Times New Roman" w:cs="Times New Roman"/>
          <w:sz w:val="20"/>
          <w:lang w:val="en-GB"/>
        </w:rPr>
        <w:t xml:space="preserve">segmentation of UE capability </w:t>
      </w:r>
      <w:r>
        <w:rPr>
          <w:rFonts w:ascii="Times New Roman" w:hAnsi="Times New Roman" w:cs="Times New Roman" w:hint="eastAsia"/>
          <w:sz w:val="20"/>
          <w:lang w:val="en-GB"/>
        </w:rPr>
        <w:t>TR</w:t>
      </w:r>
      <w:r w:rsidR="00D03DAC">
        <w:rPr>
          <w:rFonts w:ascii="Times New Roman" w:hAnsi="Times New Roman" w:cs="Times New Roman" w:hint="eastAsia"/>
          <w:sz w:val="20"/>
          <w:lang w:val="en-GB"/>
        </w:rPr>
        <w:t xml:space="preserve"> [</w:t>
      </w:r>
      <w:r w:rsidR="00EE2E32">
        <w:rPr>
          <w:rFonts w:ascii="Times New Roman" w:hAnsi="Times New Roman" w:cs="Times New Roman" w:hint="eastAsia"/>
          <w:sz w:val="20"/>
          <w:lang w:val="en-GB"/>
        </w:rPr>
        <w:t>2</w:t>
      </w:r>
      <w:r w:rsidR="00D03DAC">
        <w:rPr>
          <w:rFonts w:ascii="Times New Roman" w:hAnsi="Times New Roman" w:cs="Times New Roman" w:hint="eastAsia"/>
          <w:sz w:val="20"/>
          <w:lang w:val="en-GB"/>
        </w:rPr>
        <w:t>]</w:t>
      </w:r>
      <w:r>
        <w:rPr>
          <w:rFonts w:ascii="Times New Roman" w:hAnsi="Times New Roman" w:cs="Times New Roman" w:hint="eastAsia"/>
          <w:sz w:val="20"/>
          <w:lang w:val="en-GB"/>
        </w:rPr>
        <w:t>:</w:t>
      </w:r>
    </w:p>
    <w:p w:rsidR="00D11009" w:rsidRDefault="00EF0AEB" w:rsidP="008C65FF">
      <w:pPr>
        <w:pStyle w:val="sample-target"/>
        <w:numPr>
          <w:ilvl w:val="1"/>
          <w:numId w:val="12"/>
        </w:numPr>
        <w:spacing w:before="0" w:beforeAutospacing="0" w:afterLines="50" w:after="120" w:afterAutospacing="0"/>
        <w:jc w:val="both"/>
        <w:rPr>
          <w:rFonts w:ascii="Times New Roman" w:hAnsi="Times New Roman" w:cs="Times New Roman"/>
          <w:sz w:val="20"/>
          <w:lang w:val="en-GB"/>
        </w:rPr>
      </w:pPr>
      <w:r>
        <w:rPr>
          <w:rFonts w:ascii="Times New Roman" w:hAnsi="Times New Roman" w:cs="Times New Roman"/>
          <w:sz w:val="20"/>
          <w:lang w:val="en-GB"/>
        </w:rPr>
        <w:t>“</w:t>
      </w:r>
      <w:r>
        <w:rPr>
          <w:rFonts w:ascii="Times New Roman" w:hAnsi="Times New Roman" w:cs="Times New Roman" w:hint="eastAsia"/>
          <w:sz w:val="20"/>
          <w:lang w:val="en-GB"/>
        </w:rPr>
        <w:t>H</w:t>
      </w:r>
      <w:r w:rsidRPr="00EF0AEB">
        <w:rPr>
          <w:rFonts w:ascii="Times New Roman" w:hAnsi="Times New Roman" w:cs="Times New Roman"/>
          <w:sz w:val="20"/>
          <w:lang w:val="en-GB"/>
        </w:rPr>
        <w:t>ard” split option</w:t>
      </w:r>
      <w:r w:rsidR="00D1104C">
        <w:rPr>
          <w:rFonts w:ascii="Times New Roman" w:hAnsi="Times New Roman" w:cs="Times New Roman" w:hint="eastAsia"/>
          <w:sz w:val="20"/>
          <w:lang w:val="en-GB"/>
        </w:rPr>
        <w:t>:</w:t>
      </w:r>
      <w:r w:rsidR="008C65FF">
        <w:rPr>
          <w:rFonts w:ascii="Times New Roman" w:hAnsi="Times New Roman" w:cs="Times New Roman" w:hint="eastAsia"/>
          <w:sz w:val="20"/>
          <w:lang w:val="en-GB"/>
        </w:rPr>
        <w:t xml:space="preserve"> </w:t>
      </w:r>
      <w:r w:rsidR="008C65FF" w:rsidRPr="008C65FF">
        <w:rPr>
          <w:rFonts w:ascii="Times New Roman" w:hAnsi="Times New Roman" w:cs="Times New Roman"/>
          <w:sz w:val="20"/>
          <w:lang w:val="en-GB"/>
        </w:rPr>
        <w:t>The advantage is that the codec is only needed once, and the disadvantage is that the UE capability is required to explicitly support the large RRC buffer size</w:t>
      </w:r>
      <w:r w:rsidR="008C65FF">
        <w:rPr>
          <w:rFonts w:ascii="Times New Roman" w:hAnsi="Times New Roman" w:cs="Times New Roman" w:hint="eastAsia"/>
          <w:sz w:val="20"/>
          <w:lang w:val="en-GB"/>
        </w:rPr>
        <w:t>;</w:t>
      </w:r>
    </w:p>
    <w:p w:rsidR="00D1104C" w:rsidRDefault="00D1104C" w:rsidP="008C65FF">
      <w:pPr>
        <w:pStyle w:val="sample-target"/>
        <w:numPr>
          <w:ilvl w:val="1"/>
          <w:numId w:val="12"/>
        </w:numPr>
        <w:spacing w:before="0" w:beforeAutospacing="0" w:afterLines="50" w:after="120" w:afterAutospacing="0"/>
        <w:jc w:val="both"/>
        <w:rPr>
          <w:rFonts w:ascii="Times New Roman" w:hAnsi="Times New Roman" w:cs="Times New Roman"/>
          <w:sz w:val="20"/>
          <w:lang w:val="en-GB"/>
        </w:rPr>
      </w:pPr>
      <w:r>
        <w:rPr>
          <w:rFonts w:ascii="Times New Roman" w:hAnsi="Times New Roman" w:cs="Times New Roman"/>
          <w:sz w:val="20"/>
          <w:lang w:val="en-GB"/>
        </w:rPr>
        <w:t>“</w:t>
      </w:r>
      <w:r>
        <w:rPr>
          <w:rFonts w:ascii="Times New Roman" w:hAnsi="Times New Roman" w:cs="Times New Roman" w:hint="eastAsia"/>
          <w:sz w:val="20"/>
          <w:lang w:val="en-GB"/>
        </w:rPr>
        <w:t>Soft</w:t>
      </w:r>
      <w:r w:rsidRPr="00EF0AEB">
        <w:rPr>
          <w:rFonts w:ascii="Times New Roman" w:hAnsi="Times New Roman" w:cs="Times New Roman"/>
          <w:sz w:val="20"/>
          <w:lang w:val="en-GB"/>
        </w:rPr>
        <w:t>” split option</w:t>
      </w:r>
      <w:r>
        <w:rPr>
          <w:rFonts w:ascii="Times New Roman" w:hAnsi="Times New Roman" w:cs="Times New Roman" w:hint="eastAsia"/>
          <w:sz w:val="20"/>
          <w:lang w:val="en-GB"/>
        </w:rPr>
        <w:t>:</w:t>
      </w:r>
      <w:r w:rsidR="008C65FF" w:rsidRPr="008C65FF">
        <w:t xml:space="preserve"> </w:t>
      </w:r>
      <w:r w:rsidR="008C65FF" w:rsidRPr="008C65FF">
        <w:rPr>
          <w:rFonts w:ascii="Times New Roman" w:hAnsi="Times New Roman" w:cs="Times New Roman"/>
          <w:sz w:val="20"/>
          <w:lang w:val="en-GB"/>
        </w:rPr>
        <w:t>Using a logged MDT report similar downlink transmission mode, the advantage is that a large RRC buffer size may not be required, and the UE decode</w:t>
      </w:r>
      <w:r w:rsidR="008C65FF">
        <w:rPr>
          <w:rFonts w:ascii="Times New Roman" w:hAnsi="Times New Roman" w:cs="Times New Roman" w:hint="eastAsia"/>
          <w:sz w:val="20"/>
          <w:lang w:val="en-GB"/>
        </w:rPr>
        <w:t>s</w:t>
      </w:r>
      <w:r w:rsidR="008C65FF" w:rsidRPr="008C65FF">
        <w:rPr>
          <w:rFonts w:ascii="Times New Roman" w:hAnsi="Times New Roman" w:cs="Times New Roman"/>
          <w:sz w:val="20"/>
          <w:lang w:val="en-GB"/>
        </w:rPr>
        <w:t xml:space="preserve"> </w:t>
      </w:r>
      <w:r w:rsidR="008C65FF">
        <w:rPr>
          <w:rFonts w:ascii="Times New Roman" w:hAnsi="Times New Roman" w:cs="Times New Roman" w:hint="eastAsia"/>
          <w:sz w:val="20"/>
          <w:lang w:val="en-GB"/>
        </w:rPr>
        <w:t>each segment</w:t>
      </w:r>
      <w:r w:rsidR="008C65FF" w:rsidRPr="008C65FF">
        <w:rPr>
          <w:rFonts w:ascii="Times New Roman" w:hAnsi="Times New Roman" w:cs="Times New Roman"/>
          <w:sz w:val="20"/>
          <w:lang w:val="en-GB"/>
        </w:rPr>
        <w:t xml:space="preserve"> </w:t>
      </w:r>
      <w:r w:rsidR="001C5389" w:rsidRPr="008C65FF">
        <w:rPr>
          <w:rFonts w:ascii="Times New Roman" w:hAnsi="Times New Roman" w:cs="Times New Roman"/>
          <w:sz w:val="20"/>
          <w:lang w:val="en-GB"/>
        </w:rPr>
        <w:t xml:space="preserve">in sequence </w:t>
      </w:r>
      <w:r w:rsidR="008C65FF" w:rsidRPr="008C65FF">
        <w:rPr>
          <w:rFonts w:ascii="Times New Roman" w:hAnsi="Times New Roman" w:cs="Times New Roman"/>
          <w:sz w:val="20"/>
          <w:lang w:val="en-GB"/>
        </w:rPr>
        <w:t>and sent</w:t>
      </w:r>
      <w:r w:rsidR="005A442C">
        <w:rPr>
          <w:rFonts w:ascii="Times New Roman" w:hAnsi="Times New Roman" w:cs="Times New Roman" w:hint="eastAsia"/>
          <w:sz w:val="20"/>
          <w:lang w:val="en-GB"/>
        </w:rPr>
        <w:t xml:space="preserve"> it</w:t>
      </w:r>
      <w:r w:rsidR="008C65FF" w:rsidRPr="008C65FF">
        <w:rPr>
          <w:rFonts w:ascii="Times New Roman" w:hAnsi="Times New Roman" w:cs="Times New Roman"/>
          <w:sz w:val="20"/>
          <w:lang w:val="en-GB"/>
        </w:rPr>
        <w:t xml:space="preserve"> to </w:t>
      </w:r>
      <w:r w:rsidR="005A442C">
        <w:rPr>
          <w:rFonts w:ascii="Times New Roman" w:hAnsi="Times New Roman" w:cs="Times New Roman" w:hint="eastAsia"/>
          <w:sz w:val="20"/>
          <w:lang w:val="en-GB"/>
        </w:rPr>
        <w:t xml:space="preserve">e.g. </w:t>
      </w:r>
      <w:r w:rsidR="008C65FF" w:rsidRPr="008C65FF">
        <w:rPr>
          <w:rFonts w:ascii="Times New Roman" w:hAnsi="Times New Roman" w:cs="Times New Roman"/>
          <w:sz w:val="20"/>
          <w:lang w:val="en-GB"/>
        </w:rPr>
        <w:t>storage node of the AI model. The disadvantage is that it requires multiple decoding</w:t>
      </w:r>
      <w:r w:rsidR="007B0F1B">
        <w:rPr>
          <w:rFonts w:ascii="Times New Roman" w:hAnsi="Times New Roman" w:cs="Times New Roman" w:hint="eastAsia"/>
          <w:sz w:val="20"/>
          <w:lang w:val="en-GB"/>
        </w:rPr>
        <w:t>.</w:t>
      </w:r>
    </w:p>
    <w:p w:rsidR="00C669E0" w:rsidRDefault="00C669E0" w:rsidP="00D1104C">
      <w:pPr>
        <w:pStyle w:val="sample-target"/>
        <w:spacing w:before="0" w:beforeAutospacing="0" w:afterLines="50" w:after="120" w:afterAutospacing="0"/>
        <w:jc w:val="both"/>
        <w:rPr>
          <w:rFonts w:ascii="Times New Roman" w:hAnsi="Times New Roman" w:cs="Times New Roman"/>
          <w:sz w:val="20"/>
          <w:lang w:val="en-GB"/>
        </w:rPr>
      </w:pPr>
      <w:r w:rsidRPr="00C669E0">
        <w:rPr>
          <w:rFonts w:ascii="Times New Roman" w:hAnsi="Times New Roman" w:cs="Times New Roman"/>
          <w:sz w:val="20"/>
          <w:lang w:val="en-GB"/>
        </w:rPr>
        <w:t xml:space="preserve">However, compared with the </w:t>
      </w:r>
      <w:proofErr w:type="spellStart"/>
      <w:r w:rsidR="00291158">
        <w:rPr>
          <w:rFonts w:ascii="Times New Roman" w:hAnsi="Times New Roman" w:cs="Times New Roman" w:hint="eastAsia"/>
          <w:sz w:val="20"/>
          <w:lang w:val="en-GB"/>
        </w:rPr>
        <w:t>clear</w:t>
      </w:r>
      <w:r w:rsidRPr="00C669E0">
        <w:rPr>
          <w:rFonts w:ascii="Times New Roman" w:hAnsi="Times New Roman" w:cs="Times New Roman"/>
          <w:sz w:val="20"/>
          <w:lang w:val="en-GB"/>
        </w:rPr>
        <w:t>text</w:t>
      </w:r>
      <w:proofErr w:type="spellEnd"/>
      <w:r w:rsidRPr="00C669E0">
        <w:rPr>
          <w:rFonts w:ascii="Times New Roman" w:hAnsi="Times New Roman" w:cs="Times New Roman"/>
          <w:sz w:val="20"/>
          <w:lang w:val="en-GB"/>
        </w:rPr>
        <w:t xml:space="preserve"> record of AI data collection, </w:t>
      </w:r>
      <w:r w:rsidR="0061453A">
        <w:rPr>
          <w:rFonts w:ascii="Times New Roman" w:hAnsi="Times New Roman" w:cs="Times New Roman" w:hint="eastAsia"/>
          <w:sz w:val="20"/>
          <w:lang w:val="en-GB"/>
        </w:rPr>
        <w:t>the e</w:t>
      </w:r>
      <w:r w:rsidRPr="00C669E0">
        <w:rPr>
          <w:rFonts w:ascii="Times New Roman" w:hAnsi="Times New Roman" w:cs="Times New Roman"/>
          <w:sz w:val="20"/>
          <w:lang w:val="en-GB"/>
        </w:rPr>
        <w:t xml:space="preserve">ncoder parameter sharing and </w:t>
      </w:r>
      <w:r w:rsidR="0061453A">
        <w:rPr>
          <w:rFonts w:ascii="Times New Roman" w:hAnsi="Times New Roman" w:cs="Times New Roman" w:hint="eastAsia"/>
          <w:sz w:val="20"/>
          <w:lang w:val="en-GB"/>
        </w:rPr>
        <w:t xml:space="preserve">the </w:t>
      </w:r>
      <w:r w:rsidRPr="00C669E0">
        <w:rPr>
          <w:rFonts w:ascii="Times New Roman" w:hAnsi="Times New Roman" w:cs="Times New Roman"/>
          <w:sz w:val="20"/>
          <w:lang w:val="en-GB"/>
        </w:rPr>
        <w:t xml:space="preserve">dataset sharing defined by RAN1 are both relatively large and cannot be used independently after decoding. It needs to all be connected to </w:t>
      </w:r>
      <w:r w:rsidR="00F30F75">
        <w:rPr>
          <w:rFonts w:ascii="Times New Roman" w:hAnsi="Times New Roman" w:cs="Times New Roman" w:hint="eastAsia"/>
          <w:sz w:val="20"/>
          <w:lang w:val="en-GB"/>
        </w:rPr>
        <w:t>make</w:t>
      </w:r>
      <w:r w:rsidRPr="00C669E0">
        <w:rPr>
          <w:rFonts w:ascii="Times New Roman" w:hAnsi="Times New Roman" w:cs="Times New Roman"/>
          <w:sz w:val="20"/>
          <w:lang w:val="en-GB"/>
        </w:rPr>
        <w:t xml:space="preserve"> a complete</w:t>
      </w:r>
      <w:r w:rsidR="00F30F75" w:rsidRPr="00F30F75">
        <w:rPr>
          <w:rFonts w:ascii="Times New Roman" w:hAnsi="Times New Roman" w:cs="Times New Roman"/>
          <w:sz w:val="20"/>
          <w:lang w:val="en-GB"/>
        </w:rPr>
        <w:t xml:space="preserve"> and effective model</w:t>
      </w:r>
      <w:r w:rsidR="00F30F75">
        <w:rPr>
          <w:rFonts w:ascii="Times New Roman" w:hAnsi="Times New Roman" w:cs="Times New Roman" w:hint="eastAsia"/>
          <w:sz w:val="20"/>
          <w:lang w:val="en-GB"/>
        </w:rPr>
        <w:t xml:space="preserve">. </w:t>
      </w:r>
      <w:r w:rsidR="00F30F75">
        <w:rPr>
          <w:rFonts w:ascii="Times New Roman" w:hAnsi="Times New Roman" w:cs="Times New Roman"/>
          <w:sz w:val="20"/>
          <w:lang w:val="en-GB"/>
        </w:rPr>
        <w:t>S</w:t>
      </w:r>
      <w:r w:rsidR="00F30F75">
        <w:rPr>
          <w:rFonts w:ascii="Times New Roman" w:hAnsi="Times New Roman" w:cs="Times New Roman" w:hint="eastAsia"/>
          <w:sz w:val="20"/>
          <w:lang w:val="en-GB"/>
        </w:rPr>
        <w:t xml:space="preserve">o a </w:t>
      </w:r>
      <w:r w:rsidR="00F30F75" w:rsidRPr="00F30F75">
        <w:rPr>
          <w:rFonts w:ascii="Times New Roman" w:hAnsi="Times New Roman" w:cs="Times New Roman"/>
          <w:sz w:val="20"/>
          <w:lang w:val="en-GB"/>
        </w:rPr>
        <w:t>“Hard” split option</w:t>
      </w:r>
      <w:r w:rsidR="004539CB">
        <w:rPr>
          <w:rFonts w:ascii="Times New Roman" w:hAnsi="Times New Roman" w:cs="Times New Roman" w:hint="eastAsia"/>
          <w:sz w:val="20"/>
          <w:lang w:val="en-GB"/>
        </w:rPr>
        <w:t xml:space="preserve"> </w:t>
      </w:r>
      <w:r w:rsidR="00A35271" w:rsidRPr="00A35271">
        <w:rPr>
          <w:rFonts w:ascii="Times New Roman" w:hAnsi="Times New Roman" w:cs="Times New Roman"/>
          <w:sz w:val="20"/>
          <w:lang w:val="en-GB"/>
        </w:rPr>
        <w:t xml:space="preserve">without multiple </w:t>
      </w:r>
      <w:r w:rsidR="00A35271" w:rsidRPr="00C669E0">
        <w:rPr>
          <w:rFonts w:ascii="Times New Roman" w:hAnsi="Times New Roman" w:cs="Times New Roman"/>
          <w:sz w:val="20"/>
          <w:lang w:val="en-GB"/>
        </w:rPr>
        <w:t>decoding</w:t>
      </w:r>
      <w:r w:rsidR="00A35271" w:rsidRPr="00A35271">
        <w:rPr>
          <w:rFonts w:ascii="Times New Roman" w:hAnsi="Times New Roman" w:cs="Times New Roman"/>
          <w:sz w:val="20"/>
          <w:lang w:val="en-GB"/>
        </w:rPr>
        <w:t xml:space="preserve"> </w:t>
      </w:r>
      <w:r w:rsidR="00A35271">
        <w:rPr>
          <w:rFonts w:ascii="Times New Roman" w:hAnsi="Times New Roman" w:cs="Times New Roman" w:hint="eastAsia"/>
          <w:sz w:val="20"/>
          <w:lang w:val="en-GB"/>
        </w:rPr>
        <w:t>seems</w:t>
      </w:r>
      <w:r w:rsidR="00A35271" w:rsidRPr="00A35271">
        <w:rPr>
          <w:rFonts w:ascii="Times New Roman" w:hAnsi="Times New Roman" w:cs="Times New Roman"/>
          <w:sz w:val="20"/>
          <w:lang w:val="en-GB"/>
        </w:rPr>
        <w:t xml:space="preserve"> more applicable for AI model transfer</w:t>
      </w:r>
      <w:r w:rsidR="000E2F01" w:rsidRPr="000E2F01">
        <w:rPr>
          <w:rFonts w:ascii="Times New Roman" w:hAnsi="Times New Roman" w:cs="Times New Roman" w:hint="eastAsia"/>
          <w:sz w:val="20"/>
          <w:lang w:val="en-GB"/>
        </w:rPr>
        <w:t xml:space="preserve"> if the RRC buffer size can be expanded</w:t>
      </w:r>
      <w:r w:rsidR="000E2F01">
        <w:rPr>
          <w:rFonts w:ascii="Times New Roman" w:hAnsi="Times New Roman" w:cs="Times New Roman" w:hint="eastAsia"/>
          <w:sz w:val="20"/>
          <w:lang w:val="en-GB"/>
        </w:rPr>
        <w:t>.</w:t>
      </w:r>
    </w:p>
    <w:p w:rsidR="00606B4B" w:rsidRPr="00D7482A" w:rsidRDefault="00606B4B" w:rsidP="00606B4B">
      <w:pPr>
        <w:pStyle w:val="sample-target"/>
        <w:spacing w:before="0" w:beforeAutospacing="0" w:afterLines="50" w:after="120" w:afterAutospacing="0"/>
        <w:jc w:val="both"/>
        <w:rPr>
          <w:rFonts w:ascii="Times New Roman" w:hAnsi="Times New Roman" w:cs="Times New Roman"/>
          <w:i/>
          <w:sz w:val="20"/>
          <w:u w:val="single"/>
        </w:rPr>
      </w:pPr>
      <w:r w:rsidRPr="00D7482A">
        <w:rPr>
          <w:rFonts w:ascii="Times New Roman" w:hAnsi="Times New Roman" w:cs="Times New Roman" w:hint="eastAsia"/>
          <w:i/>
          <w:sz w:val="20"/>
          <w:u w:val="single"/>
        </w:rPr>
        <w:t>Observation</w:t>
      </w:r>
      <w:r w:rsidRPr="00D7482A">
        <w:rPr>
          <w:rFonts w:ascii="Times New Roman" w:hAnsi="Times New Roman" w:cs="Times New Roman"/>
          <w:i/>
          <w:sz w:val="20"/>
          <w:u w:val="single"/>
        </w:rPr>
        <w:t xml:space="preserve"> </w:t>
      </w:r>
      <w:r w:rsidR="00D15CC5">
        <w:rPr>
          <w:rFonts w:ascii="Times New Roman" w:hAnsi="Times New Roman" w:cs="Times New Roman" w:hint="eastAsia"/>
          <w:i/>
          <w:sz w:val="20"/>
          <w:u w:val="single"/>
        </w:rPr>
        <w:t>2</w:t>
      </w:r>
      <w:r w:rsidRPr="00D7482A">
        <w:rPr>
          <w:rFonts w:ascii="Times New Roman" w:hAnsi="Times New Roman" w:cs="Times New Roman"/>
          <w:i/>
          <w:sz w:val="20"/>
          <w:u w:val="single"/>
        </w:rPr>
        <w:t>:</w:t>
      </w:r>
      <w:r w:rsidRPr="00D7482A">
        <w:rPr>
          <w:rFonts w:ascii="Times New Roman" w:hAnsi="Times New Roman" w:cs="Times New Roman" w:hint="eastAsia"/>
          <w:i/>
          <w:sz w:val="20"/>
          <w:u w:val="single"/>
        </w:rPr>
        <w:t xml:space="preserve"> </w:t>
      </w:r>
      <w:r w:rsidRPr="00606B4B">
        <w:rPr>
          <w:rFonts w:ascii="Times New Roman" w:hAnsi="Times New Roman" w:cs="Times New Roman"/>
          <w:i/>
          <w:sz w:val="20"/>
          <w:u w:val="single"/>
        </w:rPr>
        <w:t>“Hard” split RRC segmentation</w:t>
      </w:r>
      <w:r>
        <w:rPr>
          <w:rFonts w:ascii="Times New Roman" w:hAnsi="Times New Roman" w:cs="Times New Roman" w:hint="eastAsia"/>
          <w:i/>
          <w:sz w:val="20"/>
          <w:u w:val="single"/>
        </w:rPr>
        <w:t xml:space="preserve"> without multiple decode is more applicable for AI model transfer </w:t>
      </w:r>
      <w:r w:rsidR="00025198">
        <w:rPr>
          <w:rFonts w:ascii="Times New Roman" w:hAnsi="Times New Roman" w:cs="Times New Roman" w:hint="eastAsia"/>
          <w:i/>
          <w:sz w:val="20"/>
          <w:u w:val="single"/>
        </w:rPr>
        <w:t>if the RRC buffer size can be expanded</w:t>
      </w:r>
      <w:r w:rsidRPr="00D7482A">
        <w:rPr>
          <w:rFonts w:ascii="Times New Roman" w:hAnsi="Times New Roman" w:cs="Times New Roman" w:hint="eastAsia"/>
          <w:i/>
          <w:sz w:val="20"/>
          <w:u w:val="single"/>
        </w:rPr>
        <w:t>.</w:t>
      </w:r>
    </w:p>
    <w:p w:rsidR="000C0530" w:rsidRPr="005F3D84" w:rsidRDefault="000C0530" w:rsidP="000C0530">
      <w:pPr>
        <w:spacing w:after="120"/>
        <w:jc w:val="both"/>
        <w:rPr>
          <w:rFonts w:eastAsiaTheme="minorEastAsia"/>
          <w:b/>
          <w:lang w:val="x-none" w:eastAsia="zh-CN"/>
        </w:rPr>
      </w:pPr>
      <w:r>
        <w:rPr>
          <w:rFonts w:eastAsiaTheme="minorEastAsia" w:hint="eastAsia"/>
          <w:b/>
          <w:lang w:val="x-none" w:eastAsia="zh-CN"/>
        </w:rPr>
        <w:t>Proposal</w:t>
      </w:r>
      <w:r w:rsidRPr="005F3D84">
        <w:rPr>
          <w:rFonts w:eastAsiaTheme="minorEastAsia" w:hint="eastAsia"/>
          <w:b/>
          <w:lang w:val="x-none" w:eastAsia="zh-CN"/>
        </w:rPr>
        <w:t xml:space="preserve"> </w:t>
      </w:r>
      <w:r w:rsidR="00D15CC5">
        <w:rPr>
          <w:rFonts w:eastAsiaTheme="minorEastAsia" w:hint="eastAsia"/>
          <w:b/>
          <w:lang w:val="x-none" w:eastAsia="zh-CN"/>
        </w:rPr>
        <w:t>2</w:t>
      </w:r>
      <w:r w:rsidRPr="005F3D84">
        <w:rPr>
          <w:rFonts w:eastAsiaTheme="minorEastAsia" w:hint="eastAsia"/>
          <w:b/>
          <w:lang w:val="x-none" w:eastAsia="zh-CN"/>
        </w:rPr>
        <w:t xml:space="preserve">: </w:t>
      </w:r>
      <w:r w:rsidR="000F6C7B" w:rsidRPr="000F6C7B">
        <w:rPr>
          <w:rFonts w:eastAsiaTheme="minorEastAsia"/>
          <w:b/>
          <w:lang w:val="x-none" w:eastAsia="zh-CN"/>
        </w:rPr>
        <w:t xml:space="preserve">If the UE </w:t>
      </w:r>
      <w:r w:rsidR="000F6C7B">
        <w:rPr>
          <w:rFonts w:eastAsiaTheme="minorEastAsia" w:hint="eastAsia"/>
          <w:b/>
          <w:lang w:val="x-none" w:eastAsia="zh-CN"/>
        </w:rPr>
        <w:t>capability of</w:t>
      </w:r>
      <w:r w:rsidR="000F6C7B" w:rsidRPr="000F6C7B">
        <w:rPr>
          <w:rFonts w:eastAsiaTheme="minorEastAsia"/>
          <w:b/>
          <w:lang w:val="x-none" w:eastAsia="zh-CN"/>
        </w:rPr>
        <w:t xml:space="preserve"> RRC buffer size for AI </w:t>
      </w:r>
      <w:r w:rsidR="003D2212">
        <w:rPr>
          <w:rFonts w:eastAsiaTheme="minorEastAsia" w:hint="eastAsia"/>
          <w:b/>
          <w:lang w:val="x-none" w:eastAsia="zh-CN"/>
        </w:rPr>
        <w:t xml:space="preserve">model transfer </w:t>
      </w:r>
      <w:r w:rsidR="000F6C7B" w:rsidRPr="000F6C7B">
        <w:rPr>
          <w:rFonts w:eastAsiaTheme="minorEastAsia"/>
          <w:b/>
          <w:lang w:val="x-none" w:eastAsia="zh-CN"/>
        </w:rPr>
        <w:t xml:space="preserve">can be expanded </w:t>
      </w:r>
      <w:r w:rsidR="00675641">
        <w:rPr>
          <w:rFonts w:eastAsiaTheme="minorEastAsia" w:hint="eastAsia"/>
          <w:b/>
          <w:lang w:val="x-none" w:eastAsia="zh-CN"/>
        </w:rPr>
        <w:t xml:space="preserve">to </w:t>
      </w:r>
      <w:r w:rsidR="005D6AE4">
        <w:rPr>
          <w:rFonts w:eastAsiaTheme="minorEastAsia" w:hint="eastAsia"/>
          <w:b/>
          <w:lang w:val="x-none" w:eastAsia="zh-CN"/>
        </w:rPr>
        <w:t>the</w:t>
      </w:r>
      <w:r w:rsidR="00675641" w:rsidRPr="00675641">
        <w:rPr>
          <w:rFonts w:eastAsiaTheme="minorEastAsia"/>
          <w:b/>
          <w:lang w:val="x-none" w:eastAsia="zh-CN"/>
        </w:rPr>
        <w:t xml:space="preserve"> order of </w:t>
      </w:r>
      <w:r w:rsidR="00CC56D4" w:rsidRPr="00CC56D4">
        <w:rPr>
          <w:rFonts w:eastAsiaTheme="minorEastAsia"/>
          <w:b/>
          <w:lang w:val="x-none" w:eastAsia="zh-CN"/>
        </w:rPr>
        <w:t>magnitude</w:t>
      </w:r>
      <w:r w:rsidR="005D6AE4">
        <w:rPr>
          <w:rFonts w:eastAsiaTheme="minorEastAsia" w:hint="eastAsia"/>
          <w:b/>
          <w:lang w:val="x-none" w:eastAsia="zh-CN"/>
        </w:rPr>
        <w:t xml:space="preserve"> of </w:t>
      </w:r>
      <w:r w:rsidR="005D6AE4" w:rsidRPr="00675641">
        <w:rPr>
          <w:rFonts w:eastAsiaTheme="minorEastAsia"/>
          <w:b/>
          <w:lang w:val="x-none" w:eastAsia="zh-CN"/>
        </w:rPr>
        <w:t>100</w:t>
      </w:r>
      <w:r w:rsidR="005D6AE4">
        <w:rPr>
          <w:rFonts w:eastAsiaTheme="minorEastAsia" w:hint="eastAsia"/>
          <w:b/>
          <w:lang w:val="x-none" w:eastAsia="zh-CN"/>
        </w:rPr>
        <w:t>MB</w:t>
      </w:r>
      <w:r w:rsidR="000F6C7B" w:rsidRPr="000F6C7B">
        <w:rPr>
          <w:rFonts w:eastAsiaTheme="minorEastAsia"/>
          <w:b/>
          <w:lang w:val="x-none" w:eastAsia="zh-CN"/>
        </w:rPr>
        <w:t xml:space="preserve">, the </w:t>
      </w:r>
      <w:r w:rsidR="0011643D">
        <w:rPr>
          <w:rFonts w:eastAsiaTheme="minorEastAsia"/>
          <w:b/>
          <w:lang w:val="x-none" w:eastAsia="zh-CN"/>
        </w:rPr>
        <w:t>“</w:t>
      </w:r>
      <w:r w:rsidR="0011643D">
        <w:rPr>
          <w:rFonts w:eastAsiaTheme="minorEastAsia" w:hint="eastAsia"/>
          <w:b/>
          <w:lang w:val="x-none" w:eastAsia="zh-CN"/>
        </w:rPr>
        <w:t>hard</w:t>
      </w:r>
      <w:r w:rsidR="0011643D">
        <w:rPr>
          <w:rFonts w:eastAsiaTheme="minorEastAsia"/>
          <w:b/>
          <w:lang w:val="x-none" w:eastAsia="zh-CN"/>
        </w:rPr>
        <w:t>”</w:t>
      </w:r>
      <w:r w:rsidR="0011643D">
        <w:rPr>
          <w:rFonts w:eastAsiaTheme="minorEastAsia" w:hint="eastAsia"/>
          <w:b/>
          <w:lang w:val="x-none" w:eastAsia="zh-CN"/>
        </w:rPr>
        <w:t xml:space="preserve"> split </w:t>
      </w:r>
      <w:r w:rsidR="000F6C7B" w:rsidRPr="000F6C7B">
        <w:rPr>
          <w:rFonts w:eastAsiaTheme="minorEastAsia"/>
          <w:b/>
          <w:lang w:val="x-none" w:eastAsia="zh-CN"/>
        </w:rPr>
        <w:t>RRC segmentation</w:t>
      </w:r>
      <w:r w:rsidR="0011643D">
        <w:rPr>
          <w:rFonts w:eastAsiaTheme="minorEastAsia" w:hint="eastAsia"/>
          <w:b/>
          <w:lang w:val="x-none" w:eastAsia="zh-CN"/>
        </w:rPr>
        <w:t xml:space="preserve"> is used</w:t>
      </w:r>
      <w:r w:rsidR="000F2BDE">
        <w:rPr>
          <w:rFonts w:eastAsiaTheme="minorEastAsia" w:hint="eastAsia"/>
          <w:b/>
          <w:lang w:val="x-none" w:eastAsia="zh-CN"/>
        </w:rPr>
        <w:t xml:space="preserve"> for model transfer in the air-interface</w:t>
      </w:r>
      <w:r w:rsidRPr="005F3D84">
        <w:rPr>
          <w:rFonts w:eastAsiaTheme="minorEastAsia" w:hint="eastAsia"/>
          <w:b/>
          <w:lang w:val="x-none" w:eastAsia="zh-CN"/>
        </w:rPr>
        <w:t>.</w:t>
      </w:r>
    </w:p>
    <w:p w:rsidR="0086263D" w:rsidRDefault="0007136D" w:rsidP="006D6167">
      <w:pPr>
        <w:pStyle w:val="1"/>
        <w:numPr>
          <w:ilvl w:val="0"/>
          <w:numId w:val="7"/>
        </w:numPr>
        <w:ind w:left="432" w:hanging="432"/>
        <w:rPr>
          <w:lang w:eastAsia="zh-CN"/>
        </w:rPr>
      </w:pPr>
      <w:r>
        <w:rPr>
          <w:rFonts w:hint="eastAsia"/>
          <w:lang w:eastAsia="zh-CN"/>
        </w:rPr>
        <w:t>Conclusion</w:t>
      </w:r>
    </w:p>
    <w:p w:rsidR="0086263D" w:rsidRDefault="0007136D" w:rsidP="00A85DAC">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C011DF">
        <w:rPr>
          <w:rFonts w:eastAsiaTheme="minorEastAsia" w:hint="eastAsia"/>
          <w:lang w:eastAsia="zh-CN"/>
        </w:rPr>
        <w:t xml:space="preserve">the </w:t>
      </w:r>
      <w:r w:rsidR="00867FEA">
        <w:rPr>
          <w:rFonts w:eastAsiaTheme="minorEastAsia" w:hint="eastAsia"/>
          <w:lang w:eastAsia="zh-CN"/>
        </w:rPr>
        <w:t>UE side</w:t>
      </w:r>
      <w:r w:rsidR="00C011DF">
        <w:rPr>
          <w:rFonts w:eastAsiaTheme="minorEastAsia" w:hint="eastAsia"/>
          <w:lang w:eastAsia="zh-CN"/>
        </w:rPr>
        <w:t xml:space="preserve"> data collection</w:t>
      </w:r>
      <w:r w:rsidR="007038A9">
        <w:rPr>
          <w:rFonts w:eastAsiaTheme="minorEastAsia" w:hint="eastAsia"/>
          <w:lang w:eastAsia="zh-CN"/>
        </w:rPr>
        <w:t xml:space="preserve">, </w:t>
      </w:r>
      <w:r w:rsidR="009C6E0C">
        <w:rPr>
          <w:rFonts w:eastAsiaTheme="minorEastAsia" w:hint="eastAsia"/>
          <w:lang w:eastAsia="zh-CN"/>
        </w:rPr>
        <w:t>and</w:t>
      </w:r>
      <w:r w:rsidR="009C6E0C">
        <w:rPr>
          <w:rFonts w:eastAsiaTheme="minorEastAsia" w:hint="eastAsia"/>
          <w:lang w:val="x-none" w:eastAsia="zh-CN"/>
        </w:rPr>
        <w:t xml:space="preserve"> t</w:t>
      </w:r>
      <w:r>
        <w:rPr>
          <w:rFonts w:eastAsiaTheme="minorEastAsia" w:hint="eastAsia"/>
          <w:lang w:val="x-none" w:eastAsia="zh-CN"/>
        </w:rPr>
        <w:t>he observation and proposals are summarized as follows:</w:t>
      </w:r>
    </w:p>
    <w:p w:rsidR="00D15CC5" w:rsidRPr="005F3D84" w:rsidRDefault="00D15CC5" w:rsidP="00D15CC5">
      <w:pPr>
        <w:spacing w:after="120"/>
        <w:jc w:val="both"/>
        <w:rPr>
          <w:rFonts w:eastAsiaTheme="minorEastAsia"/>
          <w:b/>
          <w:lang w:val="x-none" w:eastAsia="zh-CN"/>
        </w:rPr>
      </w:pPr>
      <w:r>
        <w:rPr>
          <w:rFonts w:eastAsiaTheme="minorEastAsia" w:hint="eastAsia"/>
          <w:b/>
          <w:lang w:val="x-none" w:eastAsia="zh-CN"/>
        </w:rPr>
        <w:t>Proposal</w:t>
      </w:r>
      <w:r w:rsidRPr="005F3D84">
        <w:rPr>
          <w:rFonts w:eastAsiaTheme="minorEastAsia" w:hint="eastAsia"/>
          <w:b/>
          <w:lang w:val="x-none" w:eastAsia="zh-CN"/>
        </w:rPr>
        <w:t xml:space="preserve"> </w:t>
      </w:r>
      <w:r>
        <w:rPr>
          <w:rFonts w:eastAsiaTheme="minorEastAsia" w:hint="eastAsia"/>
          <w:b/>
          <w:lang w:val="x-none" w:eastAsia="zh-CN"/>
        </w:rPr>
        <w:t>1</w:t>
      </w:r>
      <w:r w:rsidRPr="005F3D84">
        <w:rPr>
          <w:rFonts w:eastAsiaTheme="minorEastAsia" w:hint="eastAsia"/>
          <w:b/>
          <w:lang w:val="x-none" w:eastAsia="zh-CN"/>
        </w:rPr>
        <w:t xml:space="preserve">: </w:t>
      </w:r>
      <w:r>
        <w:rPr>
          <w:rFonts w:eastAsiaTheme="minorEastAsia" w:hint="eastAsia"/>
          <w:b/>
          <w:lang w:val="x-none" w:eastAsia="zh-CN"/>
        </w:rPr>
        <w:t xml:space="preserve">To </w:t>
      </w:r>
      <w:r>
        <w:rPr>
          <w:rFonts w:eastAsiaTheme="minorEastAsia"/>
          <w:b/>
          <w:lang w:val="x-none" w:eastAsia="zh-CN"/>
        </w:rPr>
        <w:t>analyze</w:t>
      </w:r>
      <w:r>
        <w:rPr>
          <w:rFonts w:eastAsiaTheme="minorEastAsia" w:hint="eastAsia"/>
          <w:b/>
          <w:lang w:val="x-none" w:eastAsia="zh-CN"/>
        </w:rPr>
        <w:t xml:space="preserve"> the </w:t>
      </w:r>
      <w:r w:rsidRPr="00DA1B0D">
        <w:rPr>
          <w:rFonts w:eastAsiaTheme="minorEastAsia"/>
          <w:b/>
          <w:lang w:val="x-none" w:eastAsia="zh-CN"/>
        </w:rPr>
        <w:t>AIML model transfer</w:t>
      </w:r>
      <w:r w:rsidRPr="000F6C7B">
        <w:rPr>
          <w:rFonts w:eastAsiaTheme="minorEastAsia"/>
          <w:b/>
          <w:lang w:val="x-none" w:eastAsia="zh-CN"/>
        </w:rPr>
        <w:t xml:space="preserve"> </w:t>
      </w:r>
      <w:r w:rsidRPr="00DA1B0D">
        <w:rPr>
          <w:rFonts w:eastAsiaTheme="minorEastAsia"/>
          <w:b/>
          <w:lang w:val="x-none" w:eastAsia="zh-CN"/>
        </w:rPr>
        <w:t>at RRC level</w:t>
      </w:r>
      <w:r w:rsidRPr="00DA1B0D">
        <w:rPr>
          <w:rFonts w:eastAsiaTheme="minorEastAsia" w:hint="eastAsia"/>
          <w:b/>
          <w:lang w:val="x-none" w:eastAsia="zh-CN"/>
        </w:rPr>
        <w:t>,</w:t>
      </w:r>
      <w:r w:rsidRPr="000F6C7B">
        <w:rPr>
          <w:rFonts w:eastAsiaTheme="minorEastAsia"/>
          <w:b/>
          <w:lang w:val="x-none" w:eastAsia="zh-CN"/>
        </w:rPr>
        <w:t xml:space="preserve"> the </w:t>
      </w:r>
      <w:r>
        <w:rPr>
          <w:rFonts w:eastAsiaTheme="minorEastAsia" w:hint="eastAsia"/>
          <w:b/>
          <w:lang w:val="x-none" w:eastAsia="zh-CN"/>
        </w:rPr>
        <w:t xml:space="preserve">2 split </w:t>
      </w:r>
      <w:r w:rsidRPr="000F6C7B">
        <w:rPr>
          <w:rFonts w:eastAsiaTheme="minorEastAsia"/>
          <w:b/>
          <w:lang w:val="x-none" w:eastAsia="zh-CN"/>
        </w:rPr>
        <w:t>segmentation</w:t>
      </w:r>
      <w:r>
        <w:rPr>
          <w:rFonts w:eastAsiaTheme="minorEastAsia" w:hint="eastAsia"/>
          <w:b/>
          <w:lang w:val="x-none" w:eastAsia="zh-CN"/>
        </w:rPr>
        <w:t xml:space="preserve"> options discussed for </w:t>
      </w:r>
      <w:r w:rsidRPr="00DA1B0D">
        <w:rPr>
          <w:rFonts w:eastAsiaTheme="minorEastAsia"/>
          <w:b/>
          <w:lang w:val="x-none" w:eastAsia="zh-CN"/>
        </w:rPr>
        <w:t>UE radio capability</w:t>
      </w:r>
      <w:r w:rsidRPr="00A5551B">
        <w:rPr>
          <w:rFonts w:eastAsiaTheme="minorEastAsia"/>
          <w:b/>
          <w:lang w:val="x-none" w:eastAsia="zh-CN"/>
        </w:rPr>
        <w:t xml:space="preserve"> </w:t>
      </w:r>
      <w:r w:rsidRPr="00DA1B0D">
        <w:rPr>
          <w:rFonts w:eastAsiaTheme="minorEastAsia"/>
          <w:b/>
          <w:lang w:val="x-none" w:eastAsia="zh-CN"/>
        </w:rPr>
        <w:t>optimization</w:t>
      </w:r>
      <w:r>
        <w:rPr>
          <w:rFonts w:eastAsiaTheme="minorEastAsia" w:hint="eastAsia"/>
          <w:b/>
          <w:lang w:val="x-none" w:eastAsia="zh-CN"/>
        </w:rPr>
        <w:t xml:space="preserve"> can be considered</w:t>
      </w:r>
      <w:r w:rsidRPr="005F3D84">
        <w:rPr>
          <w:rFonts w:eastAsiaTheme="minorEastAsia" w:hint="eastAsia"/>
          <w:b/>
          <w:lang w:val="x-none" w:eastAsia="zh-CN"/>
        </w:rPr>
        <w:t>.</w:t>
      </w:r>
    </w:p>
    <w:p w:rsidR="00D15CC5" w:rsidRPr="00D7482A" w:rsidRDefault="00D15CC5" w:rsidP="00D15CC5">
      <w:pPr>
        <w:pStyle w:val="sample-target"/>
        <w:spacing w:before="0" w:beforeAutospacing="0" w:afterLines="50" w:after="120" w:afterAutospacing="0"/>
        <w:jc w:val="both"/>
        <w:rPr>
          <w:rFonts w:ascii="Times New Roman" w:hAnsi="Times New Roman" w:cs="Times New Roman"/>
          <w:i/>
          <w:sz w:val="20"/>
          <w:u w:val="single"/>
        </w:rPr>
      </w:pPr>
      <w:r w:rsidRPr="00D7482A">
        <w:rPr>
          <w:rFonts w:ascii="Times New Roman" w:hAnsi="Times New Roman" w:cs="Times New Roman" w:hint="eastAsia"/>
          <w:i/>
          <w:sz w:val="20"/>
          <w:u w:val="single"/>
        </w:rPr>
        <w:t>Observation</w:t>
      </w:r>
      <w:r w:rsidRPr="00D7482A">
        <w:rPr>
          <w:rFonts w:ascii="Times New Roman" w:hAnsi="Times New Roman" w:cs="Times New Roman"/>
          <w:i/>
          <w:sz w:val="20"/>
          <w:u w:val="single"/>
        </w:rPr>
        <w:t xml:space="preserve"> </w:t>
      </w:r>
      <w:r>
        <w:rPr>
          <w:rFonts w:ascii="Times New Roman" w:hAnsi="Times New Roman" w:cs="Times New Roman" w:hint="eastAsia"/>
          <w:i/>
          <w:sz w:val="20"/>
          <w:u w:val="single"/>
        </w:rPr>
        <w:t>1</w:t>
      </w:r>
      <w:r w:rsidRPr="00D7482A">
        <w:rPr>
          <w:rFonts w:ascii="Times New Roman" w:hAnsi="Times New Roman" w:cs="Times New Roman"/>
          <w:i/>
          <w:sz w:val="20"/>
          <w:u w:val="single"/>
        </w:rPr>
        <w:t>:</w:t>
      </w:r>
      <w:r w:rsidRPr="00D7482A">
        <w:rPr>
          <w:rFonts w:ascii="Times New Roman" w:hAnsi="Times New Roman" w:cs="Times New Roman" w:hint="eastAsia"/>
          <w:i/>
          <w:sz w:val="20"/>
          <w:u w:val="single"/>
        </w:rPr>
        <w:t xml:space="preserve"> The model transfer size of all the 3 options provided by RAN1 needs more than 1000 segments which </w:t>
      </w:r>
      <w:r w:rsidRPr="00D7482A">
        <w:rPr>
          <w:rFonts w:ascii="Times New Roman" w:hAnsi="Times New Roman" w:cs="Times New Roman"/>
          <w:i/>
          <w:sz w:val="20"/>
          <w:u w:val="single"/>
        </w:rPr>
        <w:t xml:space="preserve">greatly </w:t>
      </w:r>
      <w:proofErr w:type="gramStart"/>
      <w:r w:rsidRPr="00D7482A">
        <w:rPr>
          <w:rFonts w:ascii="Times New Roman" w:hAnsi="Times New Roman" w:cs="Times New Roman"/>
          <w:i/>
          <w:sz w:val="20"/>
          <w:u w:val="single"/>
        </w:rPr>
        <w:t>exceeds</w:t>
      </w:r>
      <w:proofErr w:type="gramEnd"/>
      <w:r w:rsidRPr="00D7482A">
        <w:rPr>
          <w:rFonts w:ascii="Times New Roman" w:hAnsi="Times New Roman" w:cs="Times New Roman"/>
          <w:i/>
          <w:sz w:val="20"/>
          <w:u w:val="single"/>
        </w:rPr>
        <w:t xml:space="preserve"> </w:t>
      </w:r>
      <w:r w:rsidRPr="00CD7814">
        <w:rPr>
          <w:rFonts w:ascii="Times New Roman" w:hAnsi="Times New Roman" w:cs="Times New Roman"/>
          <w:i/>
          <w:sz w:val="20"/>
          <w:u w:val="single"/>
        </w:rPr>
        <w:t>RRC buffer size defined for current UE capability</w:t>
      </w:r>
      <w:r w:rsidRPr="00D7482A">
        <w:rPr>
          <w:rFonts w:ascii="Times New Roman" w:hAnsi="Times New Roman" w:cs="Times New Roman" w:hint="eastAsia"/>
          <w:i/>
          <w:sz w:val="20"/>
          <w:u w:val="single"/>
        </w:rPr>
        <w:t>.</w:t>
      </w:r>
    </w:p>
    <w:p w:rsidR="00D15CC5" w:rsidRPr="00D7482A" w:rsidRDefault="00D15CC5" w:rsidP="00D15CC5">
      <w:pPr>
        <w:pStyle w:val="sample-target"/>
        <w:spacing w:before="0" w:beforeAutospacing="0" w:afterLines="50" w:after="120" w:afterAutospacing="0"/>
        <w:jc w:val="both"/>
        <w:rPr>
          <w:rFonts w:ascii="Times New Roman" w:hAnsi="Times New Roman" w:cs="Times New Roman"/>
          <w:i/>
          <w:sz w:val="20"/>
          <w:u w:val="single"/>
        </w:rPr>
      </w:pPr>
      <w:r w:rsidRPr="00D7482A">
        <w:rPr>
          <w:rFonts w:ascii="Times New Roman" w:hAnsi="Times New Roman" w:cs="Times New Roman" w:hint="eastAsia"/>
          <w:i/>
          <w:sz w:val="20"/>
          <w:u w:val="single"/>
        </w:rPr>
        <w:lastRenderedPageBreak/>
        <w:t>Observation</w:t>
      </w:r>
      <w:r w:rsidRPr="00D7482A">
        <w:rPr>
          <w:rFonts w:ascii="Times New Roman" w:hAnsi="Times New Roman" w:cs="Times New Roman"/>
          <w:i/>
          <w:sz w:val="20"/>
          <w:u w:val="single"/>
        </w:rPr>
        <w:t xml:space="preserve"> </w:t>
      </w:r>
      <w:r>
        <w:rPr>
          <w:rFonts w:ascii="Times New Roman" w:hAnsi="Times New Roman" w:cs="Times New Roman" w:hint="eastAsia"/>
          <w:i/>
          <w:sz w:val="20"/>
          <w:u w:val="single"/>
        </w:rPr>
        <w:t>2</w:t>
      </w:r>
      <w:r w:rsidRPr="00D7482A">
        <w:rPr>
          <w:rFonts w:ascii="Times New Roman" w:hAnsi="Times New Roman" w:cs="Times New Roman"/>
          <w:i/>
          <w:sz w:val="20"/>
          <w:u w:val="single"/>
        </w:rPr>
        <w:t>:</w:t>
      </w:r>
      <w:r w:rsidRPr="00D7482A">
        <w:rPr>
          <w:rFonts w:ascii="Times New Roman" w:hAnsi="Times New Roman" w:cs="Times New Roman" w:hint="eastAsia"/>
          <w:i/>
          <w:sz w:val="20"/>
          <w:u w:val="single"/>
        </w:rPr>
        <w:t xml:space="preserve"> </w:t>
      </w:r>
      <w:r w:rsidRPr="00606B4B">
        <w:rPr>
          <w:rFonts w:ascii="Times New Roman" w:hAnsi="Times New Roman" w:cs="Times New Roman"/>
          <w:i/>
          <w:sz w:val="20"/>
          <w:u w:val="single"/>
        </w:rPr>
        <w:t>“Hard” split RRC segmentation</w:t>
      </w:r>
      <w:r>
        <w:rPr>
          <w:rFonts w:ascii="Times New Roman" w:hAnsi="Times New Roman" w:cs="Times New Roman" w:hint="eastAsia"/>
          <w:i/>
          <w:sz w:val="20"/>
          <w:u w:val="single"/>
        </w:rPr>
        <w:t xml:space="preserve"> without multiple decode is more applicable for AI model transfer if the RRC buffer size can be expanded</w:t>
      </w:r>
      <w:r w:rsidRPr="00D7482A">
        <w:rPr>
          <w:rFonts w:ascii="Times New Roman" w:hAnsi="Times New Roman" w:cs="Times New Roman" w:hint="eastAsia"/>
          <w:i/>
          <w:sz w:val="20"/>
          <w:u w:val="single"/>
        </w:rPr>
        <w:t>.</w:t>
      </w:r>
    </w:p>
    <w:p w:rsidR="00D15CC5" w:rsidRPr="005F3D84" w:rsidRDefault="00D15CC5" w:rsidP="00D15CC5">
      <w:pPr>
        <w:spacing w:after="120"/>
        <w:jc w:val="both"/>
        <w:rPr>
          <w:rFonts w:eastAsiaTheme="minorEastAsia"/>
          <w:b/>
          <w:lang w:val="x-none" w:eastAsia="zh-CN"/>
        </w:rPr>
      </w:pPr>
      <w:r>
        <w:rPr>
          <w:rFonts w:eastAsiaTheme="minorEastAsia" w:hint="eastAsia"/>
          <w:b/>
          <w:lang w:val="x-none" w:eastAsia="zh-CN"/>
        </w:rPr>
        <w:t>Proposal</w:t>
      </w:r>
      <w:r w:rsidRPr="005F3D84">
        <w:rPr>
          <w:rFonts w:eastAsiaTheme="minorEastAsia" w:hint="eastAsia"/>
          <w:b/>
          <w:lang w:val="x-none" w:eastAsia="zh-CN"/>
        </w:rPr>
        <w:t xml:space="preserve"> </w:t>
      </w:r>
      <w:r>
        <w:rPr>
          <w:rFonts w:eastAsiaTheme="minorEastAsia" w:hint="eastAsia"/>
          <w:b/>
          <w:lang w:val="x-none" w:eastAsia="zh-CN"/>
        </w:rPr>
        <w:t>2</w:t>
      </w:r>
      <w:r w:rsidRPr="005F3D84">
        <w:rPr>
          <w:rFonts w:eastAsiaTheme="minorEastAsia" w:hint="eastAsia"/>
          <w:b/>
          <w:lang w:val="x-none" w:eastAsia="zh-CN"/>
        </w:rPr>
        <w:t xml:space="preserve">: </w:t>
      </w:r>
      <w:r w:rsidRPr="000F6C7B">
        <w:rPr>
          <w:rFonts w:eastAsiaTheme="minorEastAsia"/>
          <w:b/>
          <w:lang w:val="x-none" w:eastAsia="zh-CN"/>
        </w:rPr>
        <w:t xml:space="preserve">If the UE </w:t>
      </w:r>
      <w:r>
        <w:rPr>
          <w:rFonts w:eastAsiaTheme="minorEastAsia" w:hint="eastAsia"/>
          <w:b/>
          <w:lang w:val="x-none" w:eastAsia="zh-CN"/>
        </w:rPr>
        <w:t>capability of</w:t>
      </w:r>
      <w:r w:rsidRPr="000F6C7B">
        <w:rPr>
          <w:rFonts w:eastAsiaTheme="minorEastAsia"/>
          <w:b/>
          <w:lang w:val="x-none" w:eastAsia="zh-CN"/>
        </w:rPr>
        <w:t xml:space="preserve"> RRC buffer size for AI </w:t>
      </w:r>
      <w:r>
        <w:rPr>
          <w:rFonts w:eastAsiaTheme="minorEastAsia" w:hint="eastAsia"/>
          <w:b/>
          <w:lang w:val="x-none" w:eastAsia="zh-CN"/>
        </w:rPr>
        <w:t xml:space="preserve">model transfer </w:t>
      </w:r>
      <w:r w:rsidRPr="000F6C7B">
        <w:rPr>
          <w:rFonts w:eastAsiaTheme="minorEastAsia"/>
          <w:b/>
          <w:lang w:val="x-none" w:eastAsia="zh-CN"/>
        </w:rPr>
        <w:t xml:space="preserve">can be expanded </w:t>
      </w:r>
      <w:r>
        <w:rPr>
          <w:rFonts w:eastAsiaTheme="minorEastAsia" w:hint="eastAsia"/>
          <w:b/>
          <w:lang w:val="x-none" w:eastAsia="zh-CN"/>
        </w:rPr>
        <w:t>to the</w:t>
      </w:r>
      <w:r w:rsidRPr="00675641">
        <w:rPr>
          <w:rFonts w:eastAsiaTheme="minorEastAsia"/>
          <w:b/>
          <w:lang w:val="x-none" w:eastAsia="zh-CN"/>
        </w:rPr>
        <w:t xml:space="preserve"> order of </w:t>
      </w:r>
      <w:r w:rsidRPr="00CC56D4">
        <w:rPr>
          <w:rFonts w:eastAsiaTheme="minorEastAsia"/>
          <w:b/>
          <w:lang w:val="x-none" w:eastAsia="zh-CN"/>
        </w:rPr>
        <w:t>magnitude</w:t>
      </w:r>
      <w:r>
        <w:rPr>
          <w:rFonts w:eastAsiaTheme="minorEastAsia" w:hint="eastAsia"/>
          <w:b/>
          <w:lang w:val="x-none" w:eastAsia="zh-CN"/>
        </w:rPr>
        <w:t xml:space="preserve"> of </w:t>
      </w:r>
      <w:r w:rsidRPr="00675641">
        <w:rPr>
          <w:rFonts w:eastAsiaTheme="minorEastAsia"/>
          <w:b/>
          <w:lang w:val="x-none" w:eastAsia="zh-CN"/>
        </w:rPr>
        <w:t>100</w:t>
      </w:r>
      <w:r>
        <w:rPr>
          <w:rFonts w:eastAsiaTheme="minorEastAsia" w:hint="eastAsia"/>
          <w:b/>
          <w:lang w:val="x-none" w:eastAsia="zh-CN"/>
        </w:rPr>
        <w:t>MB</w:t>
      </w:r>
      <w:r w:rsidRPr="000F6C7B">
        <w:rPr>
          <w:rFonts w:eastAsiaTheme="minorEastAsia"/>
          <w:b/>
          <w:lang w:val="x-none" w:eastAsia="zh-CN"/>
        </w:rPr>
        <w:t xml:space="preserve">, the </w:t>
      </w:r>
      <w:r>
        <w:rPr>
          <w:rFonts w:eastAsiaTheme="minorEastAsia"/>
          <w:b/>
          <w:lang w:val="x-none" w:eastAsia="zh-CN"/>
        </w:rPr>
        <w:t>“</w:t>
      </w:r>
      <w:r>
        <w:rPr>
          <w:rFonts w:eastAsiaTheme="minorEastAsia" w:hint="eastAsia"/>
          <w:b/>
          <w:lang w:val="x-none" w:eastAsia="zh-CN"/>
        </w:rPr>
        <w:t>hard</w:t>
      </w:r>
      <w:r>
        <w:rPr>
          <w:rFonts w:eastAsiaTheme="minorEastAsia"/>
          <w:b/>
          <w:lang w:val="x-none" w:eastAsia="zh-CN"/>
        </w:rPr>
        <w:t>”</w:t>
      </w:r>
      <w:r>
        <w:rPr>
          <w:rFonts w:eastAsiaTheme="minorEastAsia" w:hint="eastAsia"/>
          <w:b/>
          <w:lang w:val="x-none" w:eastAsia="zh-CN"/>
        </w:rPr>
        <w:t xml:space="preserve"> split </w:t>
      </w:r>
      <w:r w:rsidRPr="000F6C7B">
        <w:rPr>
          <w:rFonts w:eastAsiaTheme="minorEastAsia"/>
          <w:b/>
          <w:lang w:val="x-none" w:eastAsia="zh-CN"/>
        </w:rPr>
        <w:t>RRC segmentation</w:t>
      </w:r>
      <w:r>
        <w:rPr>
          <w:rFonts w:eastAsiaTheme="minorEastAsia" w:hint="eastAsia"/>
          <w:b/>
          <w:lang w:val="x-none" w:eastAsia="zh-CN"/>
        </w:rPr>
        <w:t xml:space="preserve"> is used for model transfer in the air-interface</w:t>
      </w:r>
      <w:r w:rsidRPr="005F3D84">
        <w:rPr>
          <w:rFonts w:eastAsiaTheme="minorEastAsia" w:hint="eastAsia"/>
          <w:b/>
          <w:lang w:val="x-none" w:eastAsia="zh-CN"/>
        </w:rPr>
        <w:t>.</w:t>
      </w:r>
    </w:p>
    <w:p w:rsidR="0086263D" w:rsidRDefault="0007136D" w:rsidP="006D6167">
      <w:pPr>
        <w:pStyle w:val="1"/>
        <w:numPr>
          <w:ilvl w:val="0"/>
          <w:numId w:val="7"/>
        </w:numPr>
        <w:ind w:left="432" w:hanging="432"/>
        <w:rPr>
          <w:lang w:eastAsia="zh-CN"/>
        </w:rPr>
      </w:pPr>
      <w:r>
        <w:rPr>
          <w:lang w:eastAsia="zh-CN"/>
        </w:rPr>
        <w:t>References</w:t>
      </w:r>
    </w:p>
    <w:p w:rsidR="00867FEA" w:rsidRPr="00EE2E32" w:rsidRDefault="00EE2E32" w:rsidP="00867FEA">
      <w:pPr>
        <w:pStyle w:val="ad"/>
        <w:numPr>
          <w:ilvl w:val="0"/>
          <w:numId w:val="4"/>
        </w:numPr>
        <w:spacing w:after="120"/>
        <w:ind w:leftChars="0"/>
        <w:rPr>
          <w:rFonts w:ascii="Times New Roman" w:eastAsia="宋体" w:hAnsi="Times New Roman"/>
          <w:szCs w:val="21"/>
        </w:rPr>
      </w:pPr>
      <w:bookmarkStart w:id="16" w:name="_Ref64637089"/>
      <w:bookmarkStart w:id="17" w:name="_Ref64636111"/>
      <w:bookmarkStart w:id="18" w:name="_Ref100845924"/>
      <w:r w:rsidRPr="00EE2E32">
        <w:rPr>
          <w:rFonts w:ascii="Times New Roman" w:hAnsi="Times New Roman"/>
        </w:rPr>
        <w:t>R1-2410922</w:t>
      </w:r>
      <w:r w:rsidRPr="00EE2E32">
        <w:rPr>
          <w:rFonts w:ascii="Times New Roman" w:hAnsi="Times New Roman" w:hint="eastAsia"/>
        </w:rPr>
        <w:t xml:space="preserve"> </w:t>
      </w:r>
      <w:r w:rsidRPr="00EE2E32">
        <w:rPr>
          <w:rFonts w:ascii="Times New Roman" w:hAnsi="Times New Roman"/>
        </w:rPr>
        <w:t>LS on signalling feasibility of dataset and parameter sharing</w:t>
      </w:r>
      <w:r w:rsidRPr="00EE2E32">
        <w:rPr>
          <w:rFonts w:ascii="Times New Roman" w:hAnsi="Times New Roman" w:hint="eastAsia"/>
        </w:rPr>
        <w:t xml:space="preserve"> RAN1</w:t>
      </w:r>
    </w:p>
    <w:p w:rsidR="00A2190F" w:rsidRPr="008B562F" w:rsidRDefault="00EE2E32" w:rsidP="0034484E">
      <w:pPr>
        <w:pStyle w:val="ad"/>
        <w:numPr>
          <w:ilvl w:val="0"/>
          <w:numId w:val="4"/>
        </w:numPr>
        <w:spacing w:after="120"/>
        <w:ind w:leftChars="0"/>
        <w:rPr>
          <w:rFonts w:ascii="Times New Roman" w:hAnsi="Times New Roman"/>
        </w:rPr>
      </w:pPr>
      <w:r w:rsidRPr="008B562F">
        <w:rPr>
          <w:rFonts w:ascii="Times New Roman" w:hAnsi="Times New Roman" w:hint="eastAsia"/>
        </w:rPr>
        <w:t xml:space="preserve">TR37.873 </w:t>
      </w:r>
      <w:r w:rsidRPr="008B562F">
        <w:rPr>
          <w:rFonts w:ascii="Times New Roman" w:hAnsi="Times New Roman"/>
        </w:rPr>
        <w:t>Study on optimizations of UE radio capability signalling; (Release 16)</w:t>
      </w:r>
    </w:p>
    <w:p w:rsidR="00EE2E32" w:rsidRPr="008B562F" w:rsidRDefault="00EE2E32" w:rsidP="00EE2E32">
      <w:pPr>
        <w:pStyle w:val="ad"/>
        <w:numPr>
          <w:ilvl w:val="0"/>
          <w:numId w:val="4"/>
        </w:numPr>
        <w:spacing w:after="120"/>
        <w:ind w:leftChars="0"/>
        <w:rPr>
          <w:rFonts w:ascii="Times New Roman" w:hAnsi="Times New Roman"/>
        </w:rPr>
      </w:pPr>
      <w:r w:rsidRPr="007753F7">
        <w:rPr>
          <w:rFonts w:ascii="Times New Roman" w:hAnsi="Times New Roman" w:hint="eastAsia"/>
        </w:rPr>
        <w:t>R2-250</w:t>
      </w:r>
      <w:r w:rsidR="007753F7" w:rsidRPr="007753F7">
        <w:rPr>
          <w:rFonts w:ascii="Times New Roman" w:eastAsiaTheme="minorEastAsia" w:hAnsi="Times New Roman" w:hint="eastAsia"/>
          <w:lang w:eastAsia="zh-CN"/>
        </w:rPr>
        <w:t>0241</w:t>
      </w:r>
      <w:r w:rsidRPr="008B562F">
        <w:rPr>
          <w:rFonts w:ascii="Times New Roman" w:hAnsi="Times New Roman" w:hint="eastAsia"/>
        </w:rPr>
        <w:t xml:space="preserve"> </w:t>
      </w:r>
      <w:r w:rsidRPr="008B562F">
        <w:rPr>
          <w:rFonts w:ascii="Times New Roman" w:hAnsi="Times New Roman"/>
        </w:rPr>
        <w:t>Consideration on UE side data collection</w:t>
      </w:r>
      <w:r w:rsidRPr="008B562F">
        <w:rPr>
          <w:rFonts w:ascii="Times New Roman" w:hAnsi="Times New Roman" w:hint="eastAsia"/>
        </w:rPr>
        <w:t xml:space="preserve"> CATT</w:t>
      </w:r>
      <w:bookmarkStart w:id="19" w:name="_GoBack"/>
      <w:bookmarkEnd w:id="19"/>
    </w:p>
    <w:bookmarkEnd w:id="16"/>
    <w:bookmarkEnd w:id="17"/>
    <w:bookmarkEnd w:id="18"/>
    <w:p w:rsidR="00AC65F9" w:rsidRPr="0073530D" w:rsidRDefault="00AC65F9" w:rsidP="00AC65F9">
      <w:pPr>
        <w:pStyle w:val="ac"/>
        <w:snapToGrid w:val="0"/>
        <w:spacing w:beforeLines="50" w:before="120"/>
        <w:contextualSpacing/>
        <w:rPr>
          <w:rFonts w:eastAsia="宋体"/>
          <w:szCs w:val="21"/>
          <w:lang w:val="en-GB" w:eastAsia="zh-CN"/>
        </w:rPr>
      </w:pPr>
    </w:p>
    <w:sectPr w:rsidR="00AC65F9" w:rsidRPr="0073530D">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706" w:rsidRDefault="00177706">
      <w:pPr>
        <w:spacing w:after="120"/>
        <w:ind w:leftChars="-1" w:left="-2"/>
      </w:pPr>
      <w:r>
        <w:separator/>
      </w:r>
    </w:p>
  </w:endnote>
  <w:endnote w:type="continuationSeparator" w:id="0">
    <w:p w:rsidR="00177706" w:rsidRDefault="00177706">
      <w:pPr>
        <w:spacing w:after="120"/>
        <w:ind w:leftChars="-1" w:left="-2"/>
      </w:pPr>
      <w:r>
        <w:continuationSeparator/>
      </w:r>
    </w:p>
  </w:endnote>
  <w:endnote w:type="continuationNotice" w:id="1">
    <w:p w:rsidR="00177706" w:rsidRDefault="00177706"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DengXian"/>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706" w:rsidRDefault="00177706" w:rsidP="00C70398">
      <w:pPr>
        <w:spacing w:after="120"/>
        <w:ind w:leftChars="-1" w:left="-2"/>
      </w:pPr>
      <w:r>
        <w:separator/>
      </w:r>
    </w:p>
  </w:footnote>
  <w:footnote w:type="continuationSeparator" w:id="0">
    <w:p w:rsidR="00177706" w:rsidRDefault="00177706">
      <w:pPr>
        <w:spacing w:after="120"/>
        <w:ind w:leftChars="-1" w:left="-2"/>
      </w:pPr>
      <w:r>
        <w:continuationSeparator/>
      </w:r>
    </w:p>
  </w:footnote>
  <w:footnote w:type="continuationNotice" w:id="1">
    <w:p w:rsidR="00177706" w:rsidRDefault="00177706"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BC213F"/>
    <w:multiLevelType w:val="multilevel"/>
    <w:tmpl w:val="6A1AE852"/>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06715AE"/>
    <w:multiLevelType w:val="hybridMultilevel"/>
    <w:tmpl w:val="D6CE37B0"/>
    <w:lvl w:ilvl="0" w:tplc="E314F682">
      <w:start w:val="7"/>
      <w:numFmt w:val="decimal"/>
      <w:lvlText w:val="%1"/>
      <w:lvlJc w:val="left"/>
      <w:pPr>
        <w:tabs>
          <w:tab w:val="num" w:pos="1619"/>
        </w:tabs>
        <w:ind w:left="1619" w:hanging="360"/>
      </w:pPr>
      <w:rPr>
        <w:rFonts w:hint="default"/>
        <w:b/>
        <w:i w:val="0"/>
        <w:color w:val="auto"/>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14657ED"/>
    <w:multiLevelType w:val="multilevel"/>
    <w:tmpl w:val="414657ED"/>
    <w:lvl w:ilvl="0">
      <w:start w:val="4"/>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nsid w:val="504778B2"/>
    <w:multiLevelType w:val="hybridMultilevel"/>
    <w:tmpl w:val="487E5A94"/>
    <w:lvl w:ilvl="0" w:tplc="0409000B">
      <w:start w:val="1"/>
      <w:numFmt w:val="bullet"/>
      <w:lvlText w:val=""/>
      <w:lvlJc w:val="left"/>
      <w:pPr>
        <w:ind w:left="420" w:hanging="420"/>
      </w:pPr>
      <w:rPr>
        <w:rFonts w:ascii="Wingdings" w:hAnsi="Wingdings" w:hint="default"/>
      </w:rPr>
    </w:lvl>
    <w:lvl w:ilvl="1" w:tplc="A0DEFC00">
      <w:numFmt w:val="bullet"/>
      <w:lvlText w:val="-"/>
      <w:lvlJc w:val="left"/>
      <w:pPr>
        <w:ind w:left="780" w:hanging="36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nsid w:val="66825C39"/>
    <w:multiLevelType w:val="hybridMultilevel"/>
    <w:tmpl w:val="B658C160"/>
    <w:lvl w:ilvl="0" w:tplc="33128CC4">
      <w:start w:val="3"/>
      <w:numFmt w:val="bullet"/>
      <w:lvlText w:val="-"/>
      <w:lvlJc w:val="left"/>
      <w:pPr>
        <w:ind w:left="780" w:hanging="360"/>
      </w:pPr>
      <w:rPr>
        <w:rFonts w:ascii="Calibri" w:eastAsia="宋体" w:hAnsi="Calibri" w:cs="Calibri"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1">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2">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11"/>
  </w:num>
  <w:num w:numId="3">
    <w:abstractNumId w:val="13"/>
  </w:num>
  <w:num w:numId="4">
    <w:abstractNumId w:val="1"/>
  </w:num>
  <w:num w:numId="5">
    <w:abstractNumId w:val="8"/>
  </w:num>
  <w:num w:numId="6">
    <w:abstractNumId w:val="0"/>
  </w:num>
  <w:num w:numId="7">
    <w:abstractNumId w:val="2"/>
  </w:num>
  <w:num w:numId="8">
    <w:abstractNumId w:val="9"/>
  </w:num>
  <w:num w:numId="9">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3"/>
  </w:num>
  <w:num w:numId="12">
    <w:abstractNumId w:val="7"/>
  </w:num>
  <w:num w:numId="13">
    <w:abstractNumId w:val="10"/>
  </w:num>
  <w:num w:numId="14">
    <w:abstractNumId w:val="12"/>
  </w:num>
  <w:num w:numId="15">
    <w:abstractNumId w:val="4"/>
  </w:num>
  <w:numIdMacAtCleanup w:val="1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1E2F"/>
    <w:rsid w:val="00002156"/>
    <w:rsid w:val="000028E4"/>
    <w:rsid w:val="000036E9"/>
    <w:rsid w:val="00003F14"/>
    <w:rsid w:val="00004832"/>
    <w:rsid w:val="00004918"/>
    <w:rsid w:val="000049D2"/>
    <w:rsid w:val="0000511A"/>
    <w:rsid w:val="000055FF"/>
    <w:rsid w:val="000069DB"/>
    <w:rsid w:val="00007328"/>
    <w:rsid w:val="000073E8"/>
    <w:rsid w:val="0000784B"/>
    <w:rsid w:val="00007C8D"/>
    <w:rsid w:val="00010086"/>
    <w:rsid w:val="00010740"/>
    <w:rsid w:val="0001175F"/>
    <w:rsid w:val="00011A64"/>
    <w:rsid w:val="00012026"/>
    <w:rsid w:val="00012319"/>
    <w:rsid w:val="00012809"/>
    <w:rsid w:val="000136ED"/>
    <w:rsid w:val="00013C5C"/>
    <w:rsid w:val="00013E3F"/>
    <w:rsid w:val="00014385"/>
    <w:rsid w:val="00014BFB"/>
    <w:rsid w:val="0001554C"/>
    <w:rsid w:val="00015831"/>
    <w:rsid w:val="00016A7F"/>
    <w:rsid w:val="00016C2C"/>
    <w:rsid w:val="0002033E"/>
    <w:rsid w:val="00020A34"/>
    <w:rsid w:val="000217BB"/>
    <w:rsid w:val="0002180D"/>
    <w:rsid w:val="00021D7F"/>
    <w:rsid w:val="000224D3"/>
    <w:rsid w:val="00022B87"/>
    <w:rsid w:val="00025198"/>
    <w:rsid w:val="00025281"/>
    <w:rsid w:val="00025509"/>
    <w:rsid w:val="00026045"/>
    <w:rsid w:val="00026859"/>
    <w:rsid w:val="00026E39"/>
    <w:rsid w:val="00026FC6"/>
    <w:rsid w:val="00027173"/>
    <w:rsid w:val="00027190"/>
    <w:rsid w:val="00027502"/>
    <w:rsid w:val="00030279"/>
    <w:rsid w:val="00030DB3"/>
    <w:rsid w:val="00031151"/>
    <w:rsid w:val="000317F9"/>
    <w:rsid w:val="000323C9"/>
    <w:rsid w:val="000323CA"/>
    <w:rsid w:val="00032586"/>
    <w:rsid w:val="000329EE"/>
    <w:rsid w:val="00032A1E"/>
    <w:rsid w:val="00034FDF"/>
    <w:rsid w:val="000350AA"/>
    <w:rsid w:val="000350D2"/>
    <w:rsid w:val="000353A8"/>
    <w:rsid w:val="0003581E"/>
    <w:rsid w:val="0003658B"/>
    <w:rsid w:val="00036A40"/>
    <w:rsid w:val="00037652"/>
    <w:rsid w:val="000404B5"/>
    <w:rsid w:val="000409A0"/>
    <w:rsid w:val="00040C79"/>
    <w:rsid w:val="0004100B"/>
    <w:rsid w:val="00041469"/>
    <w:rsid w:val="0004199B"/>
    <w:rsid w:val="00041EC7"/>
    <w:rsid w:val="00042577"/>
    <w:rsid w:val="00042591"/>
    <w:rsid w:val="00042E0A"/>
    <w:rsid w:val="00042E45"/>
    <w:rsid w:val="00043186"/>
    <w:rsid w:val="00043527"/>
    <w:rsid w:val="0004359B"/>
    <w:rsid w:val="00043EA1"/>
    <w:rsid w:val="000446B2"/>
    <w:rsid w:val="00044968"/>
    <w:rsid w:val="0004549E"/>
    <w:rsid w:val="0004577A"/>
    <w:rsid w:val="00045B9E"/>
    <w:rsid w:val="00045E23"/>
    <w:rsid w:val="00047085"/>
    <w:rsid w:val="000472E3"/>
    <w:rsid w:val="00047473"/>
    <w:rsid w:val="00047509"/>
    <w:rsid w:val="00047B69"/>
    <w:rsid w:val="00047C87"/>
    <w:rsid w:val="00047D4C"/>
    <w:rsid w:val="00047DF9"/>
    <w:rsid w:val="00050072"/>
    <w:rsid w:val="0005159F"/>
    <w:rsid w:val="00051996"/>
    <w:rsid w:val="00051FB6"/>
    <w:rsid w:val="0005232D"/>
    <w:rsid w:val="000529C7"/>
    <w:rsid w:val="00053177"/>
    <w:rsid w:val="0005318A"/>
    <w:rsid w:val="000544B1"/>
    <w:rsid w:val="00054844"/>
    <w:rsid w:val="0005491F"/>
    <w:rsid w:val="00054E98"/>
    <w:rsid w:val="00055186"/>
    <w:rsid w:val="0005523D"/>
    <w:rsid w:val="0005576F"/>
    <w:rsid w:val="0005622A"/>
    <w:rsid w:val="000568D4"/>
    <w:rsid w:val="000576A0"/>
    <w:rsid w:val="000603F7"/>
    <w:rsid w:val="00061710"/>
    <w:rsid w:val="00062526"/>
    <w:rsid w:val="00062785"/>
    <w:rsid w:val="00063A45"/>
    <w:rsid w:val="00063ACD"/>
    <w:rsid w:val="00063BFA"/>
    <w:rsid w:val="000642E0"/>
    <w:rsid w:val="00064564"/>
    <w:rsid w:val="00064749"/>
    <w:rsid w:val="00064AF3"/>
    <w:rsid w:val="00064CA2"/>
    <w:rsid w:val="000650C8"/>
    <w:rsid w:val="000652F0"/>
    <w:rsid w:val="000659D7"/>
    <w:rsid w:val="0006730D"/>
    <w:rsid w:val="000675D9"/>
    <w:rsid w:val="00067ED8"/>
    <w:rsid w:val="00067FA2"/>
    <w:rsid w:val="0007004C"/>
    <w:rsid w:val="0007012A"/>
    <w:rsid w:val="00070150"/>
    <w:rsid w:val="00070379"/>
    <w:rsid w:val="000706CD"/>
    <w:rsid w:val="00070FAF"/>
    <w:rsid w:val="000711B9"/>
    <w:rsid w:val="0007136D"/>
    <w:rsid w:val="00071C1A"/>
    <w:rsid w:val="00071C56"/>
    <w:rsid w:val="00071E02"/>
    <w:rsid w:val="00071F5B"/>
    <w:rsid w:val="000729DC"/>
    <w:rsid w:val="00072B2B"/>
    <w:rsid w:val="00073C1F"/>
    <w:rsid w:val="00073F95"/>
    <w:rsid w:val="0007466C"/>
    <w:rsid w:val="0007468D"/>
    <w:rsid w:val="000747FA"/>
    <w:rsid w:val="0007483E"/>
    <w:rsid w:val="000748A2"/>
    <w:rsid w:val="00074D10"/>
    <w:rsid w:val="00075AC2"/>
    <w:rsid w:val="0007619F"/>
    <w:rsid w:val="00076AA2"/>
    <w:rsid w:val="00076C1F"/>
    <w:rsid w:val="00076CCA"/>
    <w:rsid w:val="0007714D"/>
    <w:rsid w:val="000775C7"/>
    <w:rsid w:val="000805D2"/>
    <w:rsid w:val="00080665"/>
    <w:rsid w:val="00080D7F"/>
    <w:rsid w:val="000816E2"/>
    <w:rsid w:val="00081872"/>
    <w:rsid w:val="00081E20"/>
    <w:rsid w:val="00082353"/>
    <w:rsid w:val="000829EA"/>
    <w:rsid w:val="0008333C"/>
    <w:rsid w:val="00083551"/>
    <w:rsid w:val="000856E3"/>
    <w:rsid w:val="00085B45"/>
    <w:rsid w:val="00085E5C"/>
    <w:rsid w:val="00086752"/>
    <w:rsid w:val="00086D30"/>
    <w:rsid w:val="00087218"/>
    <w:rsid w:val="00087447"/>
    <w:rsid w:val="00090E1A"/>
    <w:rsid w:val="00091095"/>
    <w:rsid w:val="00091689"/>
    <w:rsid w:val="00091A2C"/>
    <w:rsid w:val="000924A2"/>
    <w:rsid w:val="00093535"/>
    <w:rsid w:val="00093E7F"/>
    <w:rsid w:val="00094132"/>
    <w:rsid w:val="00094B2C"/>
    <w:rsid w:val="00095912"/>
    <w:rsid w:val="00095B37"/>
    <w:rsid w:val="000964AE"/>
    <w:rsid w:val="0009661A"/>
    <w:rsid w:val="00096AD7"/>
    <w:rsid w:val="00096CA1"/>
    <w:rsid w:val="00096E63"/>
    <w:rsid w:val="0009702C"/>
    <w:rsid w:val="00097909"/>
    <w:rsid w:val="00097AA8"/>
    <w:rsid w:val="000A0116"/>
    <w:rsid w:val="000A048E"/>
    <w:rsid w:val="000A0DC4"/>
    <w:rsid w:val="000A19A2"/>
    <w:rsid w:val="000A3390"/>
    <w:rsid w:val="000A33EF"/>
    <w:rsid w:val="000A450D"/>
    <w:rsid w:val="000A4769"/>
    <w:rsid w:val="000A51A3"/>
    <w:rsid w:val="000A5D55"/>
    <w:rsid w:val="000A62AE"/>
    <w:rsid w:val="000A7A3D"/>
    <w:rsid w:val="000B0927"/>
    <w:rsid w:val="000B126E"/>
    <w:rsid w:val="000B12FB"/>
    <w:rsid w:val="000B137B"/>
    <w:rsid w:val="000B15D4"/>
    <w:rsid w:val="000B1DAB"/>
    <w:rsid w:val="000B1E54"/>
    <w:rsid w:val="000B2634"/>
    <w:rsid w:val="000B2665"/>
    <w:rsid w:val="000B26E4"/>
    <w:rsid w:val="000B2787"/>
    <w:rsid w:val="000B2FCF"/>
    <w:rsid w:val="000B3678"/>
    <w:rsid w:val="000B36F1"/>
    <w:rsid w:val="000B3953"/>
    <w:rsid w:val="000B3BB1"/>
    <w:rsid w:val="000B4C17"/>
    <w:rsid w:val="000B4F8E"/>
    <w:rsid w:val="000B5F8F"/>
    <w:rsid w:val="000B7066"/>
    <w:rsid w:val="000B73A2"/>
    <w:rsid w:val="000B7705"/>
    <w:rsid w:val="000C0530"/>
    <w:rsid w:val="000C12BE"/>
    <w:rsid w:val="000C2304"/>
    <w:rsid w:val="000C2A13"/>
    <w:rsid w:val="000C2FA1"/>
    <w:rsid w:val="000C312F"/>
    <w:rsid w:val="000C3575"/>
    <w:rsid w:val="000C3DE5"/>
    <w:rsid w:val="000C3F99"/>
    <w:rsid w:val="000C6101"/>
    <w:rsid w:val="000C67DA"/>
    <w:rsid w:val="000C6E94"/>
    <w:rsid w:val="000C6F53"/>
    <w:rsid w:val="000C73D1"/>
    <w:rsid w:val="000C792A"/>
    <w:rsid w:val="000C7A20"/>
    <w:rsid w:val="000D0B25"/>
    <w:rsid w:val="000D1281"/>
    <w:rsid w:val="000D1677"/>
    <w:rsid w:val="000D229E"/>
    <w:rsid w:val="000D23B0"/>
    <w:rsid w:val="000D2501"/>
    <w:rsid w:val="000D2DF2"/>
    <w:rsid w:val="000D3020"/>
    <w:rsid w:val="000D35ED"/>
    <w:rsid w:val="000D45FF"/>
    <w:rsid w:val="000D463D"/>
    <w:rsid w:val="000D4C73"/>
    <w:rsid w:val="000D5F65"/>
    <w:rsid w:val="000D5FFD"/>
    <w:rsid w:val="000D6B0C"/>
    <w:rsid w:val="000D7189"/>
    <w:rsid w:val="000D722B"/>
    <w:rsid w:val="000D7C97"/>
    <w:rsid w:val="000E0025"/>
    <w:rsid w:val="000E10FD"/>
    <w:rsid w:val="000E117F"/>
    <w:rsid w:val="000E11F9"/>
    <w:rsid w:val="000E17EB"/>
    <w:rsid w:val="000E1F23"/>
    <w:rsid w:val="000E21CD"/>
    <w:rsid w:val="000E2527"/>
    <w:rsid w:val="000E2F01"/>
    <w:rsid w:val="000E2F14"/>
    <w:rsid w:val="000E2FC7"/>
    <w:rsid w:val="000E32DE"/>
    <w:rsid w:val="000E3B1F"/>
    <w:rsid w:val="000E4175"/>
    <w:rsid w:val="000E4A87"/>
    <w:rsid w:val="000E4B74"/>
    <w:rsid w:val="000E6D4F"/>
    <w:rsid w:val="000E6D90"/>
    <w:rsid w:val="000F0196"/>
    <w:rsid w:val="000F0632"/>
    <w:rsid w:val="000F0DA4"/>
    <w:rsid w:val="000F0F4F"/>
    <w:rsid w:val="000F117A"/>
    <w:rsid w:val="000F1360"/>
    <w:rsid w:val="000F1D02"/>
    <w:rsid w:val="000F27CC"/>
    <w:rsid w:val="000F287C"/>
    <w:rsid w:val="000F2BDE"/>
    <w:rsid w:val="000F3124"/>
    <w:rsid w:val="000F3160"/>
    <w:rsid w:val="000F3342"/>
    <w:rsid w:val="000F3CB7"/>
    <w:rsid w:val="000F4FCD"/>
    <w:rsid w:val="000F503B"/>
    <w:rsid w:val="000F5FC9"/>
    <w:rsid w:val="000F601C"/>
    <w:rsid w:val="000F63F1"/>
    <w:rsid w:val="000F6C7B"/>
    <w:rsid w:val="000F715C"/>
    <w:rsid w:val="001008E5"/>
    <w:rsid w:val="00100F65"/>
    <w:rsid w:val="0010139F"/>
    <w:rsid w:val="00101802"/>
    <w:rsid w:val="00101BFE"/>
    <w:rsid w:val="00102313"/>
    <w:rsid w:val="00102639"/>
    <w:rsid w:val="00102811"/>
    <w:rsid w:val="001030EE"/>
    <w:rsid w:val="00103D90"/>
    <w:rsid w:val="00104424"/>
    <w:rsid w:val="00104975"/>
    <w:rsid w:val="001050BA"/>
    <w:rsid w:val="001060FA"/>
    <w:rsid w:val="00106272"/>
    <w:rsid w:val="00106B07"/>
    <w:rsid w:val="001073CB"/>
    <w:rsid w:val="00107B15"/>
    <w:rsid w:val="0011037C"/>
    <w:rsid w:val="00110C92"/>
    <w:rsid w:val="001110F2"/>
    <w:rsid w:val="00111CF8"/>
    <w:rsid w:val="00112947"/>
    <w:rsid w:val="0011320C"/>
    <w:rsid w:val="0011396A"/>
    <w:rsid w:val="00113B2C"/>
    <w:rsid w:val="001141D8"/>
    <w:rsid w:val="00114460"/>
    <w:rsid w:val="00114ACD"/>
    <w:rsid w:val="00114EE0"/>
    <w:rsid w:val="00115324"/>
    <w:rsid w:val="00115381"/>
    <w:rsid w:val="00115460"/>
    <w:rsid w:val="00115D91"/>
    <w:rsid w:val="00115E6A"/>
    <w:rsid w:val="0011643D"/>
    <w:rsid w:val="00116651"/>
    <w:rsid w:val="00117B12"/>
    <w:rsid w:val="00117EB7"/>
    <w:rsid w:val="00120562"/>
    <w:rsid w:val="00121111"/>
    <w:rsid w:val="00121261"/>
    <w:rsid w:val="00121802"/>
    <w:rsid w:val="00121B11"/>
    <w:rsid w:val="00121C2E"/>
    <w:rsid w:val="00121DA5"/>
    <w:rsid w:val="0012260B"/>
    <w:rsid w:val="001226E8"/>
    <w:rsid w:val="00122C10"/>
    <w:rsid w:val="00123A28"/>
    <w:rsid w:val="00123B90"/>
    <w:rsid w:val="00123EA2"/>
    <w:rsid w:val="00123F36"/>
    <w:rsid w:val="00124841"/>
    <w:rsid w:val="0012520D"/>
    <w:rsid w:val="0012565C"/>
    <w:rsid w:val="00125821"/>
    <w:rsid w:val="00126AB4"/>
    <w:rsid w:val="00126D74"/>
    <w:rsid w:val="00126F54"/>
    <w:rsid w:val="0012776D"/>
    <w:rsid w:val="0012784F"/>
    <w:rsid w:val="00130D46"/>
    <w:rsid w:val="00131D9C"/>
    <w:rsid w:val="0013220C"/>
    <w:rsid w:val="001332DF"/>
    <w:rsid w:val="001335B0"/>
    <w:rsid w:val="001339AC"/>
    <w:rsid w:val="00133BC4"/>
    <w:rsid w:val="00133E91"/>
    <w:rsid w:val="00134169"/>
    <w:rsid w:val="001343CE"/>
    <w:rsid w:val="00135DB0"/>
    <w:rsid w:val="0013658F"/>
    <w:rsid w:val="00136A44"/>
    <w:rsid w:val="00136AF8"/>
    <w:rsid w:val="00136EE3"/>
    <w:rsid w:val="001374E9"/>
    <w:rsid w:val="0013764A"/>
    <w:rsid w:val="001376AD"/>
    <w:rsid w:val="0013774D"/>
    <w:rsid w:val="001406EA"/>
    <w:rsid w:val="0014073C"/>
    <w:rsid w:val="00140E97"/>
    <w:rsid w:val="00141271"/>
    <w:rsid w:val="00141433"/>
    <w:rsid w:val="001418F5"/>
    <w:rsid w:val="00141D4E"/>
    <w:rsid w:val="00141DF3"/>
    <w:rsid w:val="00142116"/>
    <w:rsid w:val="00143917"/>
    <w:rsid w:val="00143FB6"/>
    <w:rsid w:val="001442C6"/>
    <w:rsid w:val="001442FC"/>
    <w:rsid w:val="0014437A"/>
    <w:rsid w:val="001444B6"/>
    <w:rsid w:val="001452F9"/>
    <w:rsid w:val="001453D4"/>
    <w:rsid w:val="00145443"/>
    <w:rsid w:val="00145841"/>
    <w:rsid w:val="00145E71"/>
    <w:rsid w:val="00146352"/>
    <w:rsid w:val="001474EA"/>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4E9D"/>
    <w:rsid w:val="0015632E"/>
    <w:rsid w:val="00156352"/>
    <w:rsid w:val="00156644"/>
    <w:rsid w:val="0015719C"/>
    <w:rsid w:val="0015720F"/>
    <w:rsid w:val="00157E80"/>
    <w:rsid w:val="00160C58"/>
    <w:rsid w:val="00160EA0"/>
    <w:rsid w:val="00160EB4"/>
    <w:rsid w:val="00160FD7"/>
    <w:rsid w:val="00161B34"/>
    <w:rsid w:val="00161C37"/>
    <w:rsid w:val="00161E46"/>
    <w:rsid w:val="00161F04"/>
    <w:rsid w:val="0016256E"/>
    <w:rsid w:val="00163D8C"/>
    <w:rsid w:val="00163F09"/>
    <w:rsid w:val="00164144"/>
    <w:rsid w:val="00164672"/>
    <w:rsid w:val="00164DF6"/>
    <w:rsid w:val="0016527C"/>
    <w:rsid w:val="00165362"/>
    <w:rsid w:val="00166E05"/>
    <w:rsid w:val="001673B5"/>
    <w:rsid w:val="00167666"/>
    <w:rsid w:val="00171034"/>
    <w:rsid w:val="00172300"/>
    <w:rsid w:val="001725BB"/>
    <w:rsid w:val="00172853"/>
    <w:rsid w:val="00172BCF"/>
    <w:rsid w:val="00173B5E"/>
    <w:rsid w:val="0017424D"/>
    <w:rsid w:val="001745F6"/>
    <w:rsid w:val="00174646"/>
    <w:rsid w:val="00174841"/>
    <w:rsid w:val="0017489E"/>
    <w:rsid w:val="0017580F"/>
    <w:rsid w:val="001761B5"/>
    <w:rsid w:val="001762A7"/>
    <w:rsid w:val="001763C0"/>
    <w:rsid w:val="00176BB4"/>
    <w:rsid w:val="00176CD8"/>
    <w:rsid w:val="00177706"/>
    <w:rsid w:val="00177A12"/>
    <w:rsid w:val="0018081D"/>
    <w:rsid w:val="0018235E"/>
    <w:rsid w:val="00182A76"/>
    <w:rsid w:val="00183300"/>
    <w:rsid w:val="00184037"/>
    <w:rsid w:val="001843BE"/>
    <w:rsid w:val="00184B8E"/>
    <w:rsid w:val="00184E09"/>
    <w:rsid w:val="00184F50"/>
    <w:rsid w:val="00185039"/>
    <w:rsid w:val="001851D2"/>
    <w:rsid w:val="00185DBE"/>
    <w:rsid w:val="001869CF"/>
    <w:rsid w:val="00186E90"/>
    <w:rsid w:val="0018731B"/>
    <w:rsid w:val="001874B8"/>
    <w:rsid w:val="00187728"/>
    <w:rsid w:val="0019073D"/>
    <w:rsid w:val="00192A68"/>
    <w:rsid w:val="001933A4"/>
    <w:rsid w:val="001934ED"/>
    <w:rsid w:val="00194444"/>
    <w:rsid w:val="001952FE"/>
    <w:rsid w:val="00195BA0"/>
    <w:rsid w:val="00195FC8"/>
    <w:rsid w:val="0019645F"/>
    <w:rsid w:val="001A05D8"/>
    <w:rsid w:val="001A21CB"/>
    <w:rsid w:val="001A254B"/>
    <w:rsid w:val="001A2921"/>
    <w:rsid w:val="001A3B31"/>
    <w:rsid w:val="001A4049"/>
    <w:rsid w:val="001A56C6"/>
    <w:rsid w:val="001A6006"/>
    <w:rsid w:val="001A666E"/>
    <w:rsid w:val="001A6C69"/>
    <w:rsid w:val="001A7250"/>
    <w:rsid w:val="001A7472"/>
    <w:rsid w:val="001A74B9"/>
    <w:rsid w:val="001A7549"/>
    <w:rsid w:val="001A76FE"/>
    <w:rsid w:val="001A7967"/>
    <w:rsid w:val="001A7A4D"/>
    <w:rsid w:val="001A7CB9"/>
    <w:rsid w:val="001B0C58"/>
    <w:rsid w:val="001B23E9"/>
    <w:rsid w:val="001B32DE"/>
    <w:rsid w:val="001B4241"/>
    <w:rsid w:val="001B462F"/>
    <w:rsid w:val="001B48EA"/>
    <w:rsid w:val="001B49DB"/>
    <w:rsid w:val="001B4CEA"/>
    <w:rsid w:val="001B4CFC"/>
    <w:rsid w:val="001B5257"/>
    <w:rsid w:val="001B58BC"/>
    <w:rsid w:val="001B6987"/>
    <w:rsid w:val="001B6D15"/>
    <w:rsid w:val="001B7031"/>
    <w:rsid w:val="001B7661"/>
    <w:rsid w:val="001B7DCA"/>
    <w:rsid w:val="001B7FAC"/>
    <w:rsid w:val="001C0488"/>
    <w:rsid w:val="001C0E6E"/>
    <w:rsid w:val="001C149F"/>
    <w:rsid w:val="001C1536"/>
    <w:rsid w:val="001C201A"/>
    <w:rsid w:val="001C21BD"/>
    <w:rsid w:val="001C227B"/>
    <w:rsid w:val="001C2B9A"/>
    <w:rsid w:val="001C3193"/>
    <w:rsid w:val="001C32EE"/>
    <w:rsid w:val="001C3B61"/>
    <w:rsid w:val="001C3F4E"/>
    <w:rsid w:val="001C4202"/>
    <w:rsid w:val="001C450D"/>
    <w:rsid w:val="001C4851"/>
    <w:rsid w:val="001C4B10"/>
    <w:rsid w:val="001C50A6"/>
    <w:rsid w:val="001C5237"/>
    <w:rsid w:val="001C5389"/>
    <w:rsid w:val="001C5FD4"/>
    <w:rsid w:val="001C61BD"/>
    <w:rsid w:val="001C61C6"/>
    <w:rsid w:val="001C708B"/>
    <w:rsid w:val="001C7385"/>
    <w:rsid w:val="001D02D7"/>
    <w:rsid w:val="001D06F3"/>
    <w:rsid w:val="001D089B"/>
    <w:rsid w:val="001D0AB4"/>
    <w:rsid w:val="001D126B"/>
    <w:rsid w:val="001D1CDA"/>
    <w:rsid w:val="001D342C"/>
    <w:rsid w:val="001D34D7"/>
    <w:rsid w:val="001D353E"/>
    <w:rsid w:val="001D3552"/>
    <w:rsid w:val="001D424A"/>
    <w:rsid w:val="001D5B74"/>
    <w:rsid w:val="001D5DF1"/>
    <w:rsid w:val="001D6CC9"/>
    <w:rsid w:val="001D6D53"/>
    <w:rsid w:val="001D71D5"/>
    <w:rsid w:val="001D7F1D"/>
    <w:rsid w:val="001E040B"/>
    <w:rsid w:val="001E04C2"/>
    <w:rsid w:val="001E0593"/>
    <w:rsid w:val="001E0711"/>
    <w:rsid w:val="001E0D66"/>
    <w:rsid w:val="001E1044"/>
    <w:rsid w:val="001E11D5"/>
    <w:rsid w:val="001E2049"/>
    <w:rsid w:val="001E24FF"/>
    <w:rsid w:val="001E29BC"/>
    <w:rsid w:val="001E2D4A"/>
    <w:rsid w:val="001E2ED6"/>
    <w:rsid w:val="001E2FE0"/>
    <w:rsid w:val="001E391A"/>
    <w:rsid w:val="001E4F6A"/>
    <w:rsid w:val="001E5620"/>
    <w:rsid w:val="001E613E"/>
    <w:rsid w:val="001E64E3"/>
    <w:rsid w:val="001E6606"/>
    <w:rsid w:val="001E6BF6"/>
    <w:rsid w:val="001E6DA6"/>
    <w:rsid w:val="001E6E07"/>
    <w:rsid w:val="001E7970"/>
    <w:rsid w:val="001E7C19"/>
    <w:rsid w:val="001F0E49"/>
    <w:rsid w:val="001F1176"/>
    <w:rsid w:val="001F1C18"/>
    <w:rsid w:val="001F28BD"/>
    <w:rsid w:val="001F2C48"/>
    <w:rsid w:val="001F362F"/>
    <w:rsid w:val="001F3A26"/>
    <w:rsid w:val="001F3EE0"/>
    <w:rsid w:val="001F44F9"/>
    <w:rsid w:val="001F4831"/>
    <w:rsid w:val="001F4D55"/>
    <w:rsid w:val="001F4EBC"/>
    <w:rsid w:val="001F53E1"/>
    <w:rsid w:val="001F54F7"/>
    <w:rsid w:val="001F5601"/>
    <w:rsid w:val="001F5B2B"/>
    <w:rsid w:val="001F5C9B"/>
    <w:rsid w:val="001F5CA6"/>
    <w:rsid w:val="001F6779"/>
    <w:rsid w:val="001F68DB"/>
    <w:rsid w:val="001F694A"/>
    <w:rsid w:val="001F6FE4"/>
    <w:rsid w:val="001F7455"/>
    <w:rsid w:val="001F7B85"/>
    <w:rsid w:val="002003FC"/>
    <w:rsid w:val="00200500"/>
    <w:rsid w:val="002006ED"/>
    <w:rsid w:val="00200A76"/>
    <w:rsid w:val="00200D0C"/>
    <w:rsid w:val="00200EC1"/>
    <w:rsid w:val="00201461"/>
    <w:rsid w:val="00201C8D"/>
    <w:rsid w:val="002027C9"/>
    <w:rsid w:val="00202ECD"/>
    <w:rsid w:val="002033F1"/>
    <w:rsid w:val="00203437"/>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084"/>
    <w:rsid w:val="002065C6"/>
    <w:rsid w:val="002066F1"/>
    <w:rsid w:val="0020689D"/>
    <w:rsid w:val="002078AC"/>
    <w:rsid w:val="00207C49"/>
    <w:rsid w:val="0021002B"/>
    <w:rsid w:val="00210935"/>
    <w:rsid w:val="00210C49"/>
    <w:rsid w:val="00211134"/>
    <w:rsid w:val="00211A95"/>
    <w:rsid w:val="00211F8F"/>
    <w:rsid w:val="00211FCC"/>
    <w:rsid w:val="002121AB"/>
    <w:rsid w:val="00212C3F"/>
    <w:rsid w:val="00212D02"/>
    <w:rsid w:val="00213057"/>
    <w:rsid w:val="0021344D"/>
    <w:rsid w:val="002138A4"/>
    <w:rsid w:val="00213AAF"/>
    <w:rsid w:val="00214287"/>
    <w:rsid w:val="0021441E"/>
    <w:rsid w:val="002149D6"/>
    <w:rsid w:val="002155BB"/>
    <w:rsid w:val="00215B41"/>
    <w:rsid w:val="00215BD9"/>
    <w:rsid w:val="00215C0C"/>
    <w:rsid w:val="00215CE1"/>
    <w:rsid w:val="00216585"/>
    <w:rsid w:val="00216666"/>
    <w:rsid w:val="00217B5A"/>
    <w:rsid w:val="00217D47"/>
    <w:rsid w:val="00220F69"/>
    <w:rsid w:val="00222789"/>
    <w:rsid w:val="00222C1E"/>
    <w:rsid w:val="00223140"/>
    <w:rsid w:val="00223565"/>
    <w:rsid w:val="00223C6C"/>
    <w:rsid w:val="00223FA9"/>
    <w:rsid w:val="0022405C"/>
    <w:rsid w:val="00224C1A"/>
    <w:rsid w:val="00224E2A"/>
    <w:rsid w:val="00225ECE"/>
    <w:rsid w:val="002260B2"/>
    <w:rsid w:val="00226586"/>
    <w:rsid w:val="002265C2"/>
    <w:rsid w:val="002270D0"/>
    <w:rsid w:val="00227781"/>
    <w:rsid w:val="0023042E"/>
    <w:rsid w:val="00230FD8"/>
    <w:rsid w:val="00231522"/>
    <w:rsid w:val="00231809"/>
    <w:rsid w:val="00232210"/>
    <w:rsid w:val="0023277C"/>
    <w:rsid w:val="00232AD6"/>
    <w:rsid w:val="00232B39"/>
    <w:rsid w:val="00232E6F"/>
    <w:rsid w:val="00232E78"/>
    <w:rsid w:val="002334B4"/>
    <w:rsid w:val="0023355F"/>
    <w:rsid w:val="0023384E"/>
    <w:rsid w:val="0023434E"/>
    <w:rsid w:val="00236166"/>
    <w:rsid w:val="002362DE"/>
    <w:rsid w:val="00236C6A"/>
    <w:rsid w:val="0023707C"/>
    <w:rsid w:val="002371D7"/>
    <w:rsid w:val="00237486"/>
    <w:rsid w:val="002377A0"/>
    <w:rsid w:val="00237B37"/>
    <w:rsid w:val="00237C47"/>
    <w:rsid w:val="00237CBC"/>
    <w:rsid w:val="002400F8"/>
    <w:rsid w:val="00240209"/>
    <w:rsid w:val="002402E3"/>
    <w:rsid w:val="002406C0"/>
    <w:rsid w:val="00240C62"/>
    <w:rsid w:val="0024119B"/>
    <w:rsid w:val="002416EB"/>
    <w:rsid w:val="00241B60"/>
    <w:rsid w:val="00241DE2"/>
    <w:rsid w:val="00241E57"/>
    <w:rsid w:val="00242359"/>
    <w:rsid w:val="00242A3F"/>
    <w:rsid w:val="00242B60"/>
    <w:rsid w:val="00243124"/>
    <w:rsid w:val="0024324F"/>
    <w:rsid w:val="0024399D"/>
    <w:rsid w:val="002439DE"/>
    <w:rsid w:val="00243EE3"/>
    <w:rsid w:val="002446F4"/>
    <w:rsid w:val="00244D5D"/>
    <w:rsid w:val="00244DE5"/>
    <w:rsid w:val="00244E97"/>
    <w:rsid w:val="00244EB9"/>
    <w:rsid w:val="0024500B"/>
    <w:rsid w:val="00245818"/>
    <w:rsid w:val="00245895"/>
    <w:rsid w:val="00246D03"/>
    <w:rsid w:val="002471B1"/>
    <w:rsid w:val="00250121"/>
    <w:rsid w:val="00250459"/>
    <w:rsid w:val="00250841"/>
    <w:rsid w:val="00250C8B"/>
    <w:rsid w:val="002522D8"/>
    <w:rsid w:val="00252B0D"/>
    <w:rsid w:val="00252F38"/>
    <w:rsid w:val="00255125"/>
    <w:rsid w:val="00255A3C"/>
    <w:rsid w:val="00257082"/>
    <w:rsid w:val="00257937"/>
    <w:rsid w:val="00257E09"/>
    <w:rsid w:val="0026022D"/>
    <w:rsid w:val="00260FFC"/>
    <w:rsid w:val="00261827"/>
    <w:rsid w:val="00262FF6"/>
    <w:rsid w:val="00263534"/>
    <w:rsid w:val="00263A90"/>
    <w:rsid w:val="00263D01"/>
    <w:rsid w:val="00263E7F"/>
    <w:rsid w:val="0026407D"/>
    <w:rsid w:val="002644BB"/>
    <w:rsid w:val="002644F4"/>
    <w:rsid w:val="002648D0"/>
    <w:rsid w:val="00264964"/>
    <w:rsid w:val="00265B80"/>
    <w:rsid w:val="00265B8D"/>
    <w:rsid w:val="002660B2"/>
    <w:rsid w:val="00266E76"/>
    <w:rsid w:val="00270203"/>
    <w:rsid w:val="00270B0C"/>
    <w:rsid w:val="00270E22"/>
    <w:rsid w:val="00271117"/>
    <w:rsid w:val="00271A15"/>
    <w:rsid w:val="00272808"/>
    <w:rsid w:val="00272C27"/>
    <w:rsid w:val="0027317F"/>
    <w:rsid w:val="00273475"/>
    <w:rsid w:val="002736A2"/>
    <w:rsid w:val="00273DC4"/>
    <w:rsid w:val="00275D4E"/>
    <w:rsid w:val="00276B41"/>
    <w:rsid w:val="00276D29"/>
    <w:rsid w:val="002776AC"/>
    <w:rsid w:val="00277BA8"/>
    <w:rsid w:val="0028127D"/>
    <w:rsid w:val="00281398"/>
    <w:rsid w:val="00281D62"/>
    <w:rsid w:val="0028244F"/>
    <w:rsid w:val="00283BAA"/>
    <w:rsid w:val="00283C56"/>
    <w:rsid w:val="00283F2F"/>
    <w:rsid w:val="00284AF3"/>
    <w:rsid w:val="00284B1A"/>
    <w:rsid w:val="00285246"/>
    <w:rsid w:val="0028524F"/>
    <w:rsid w:val="002856C5"/>
    <w:rsid w:val="00285780"/>
    <w:rsid w:val="00285B41"/>
    <w:rsid w:val="00285EA2"/>
    <w:rsid w:val="00286613"/>
    <w:rsid w:val="0028691C"/>
    <w:rsid w:val="00287089"/>
    <w:rsid w:val="002876C3"/>
    <w:rsid w:val="0028798F"/>
    <w:rsid w:val="00290496"/>
    <w:rsid w:val="002905DF"/>
    <w:rsid w:val="00290682"/>
    <w:rsid w:val="00291158"/>
    <w:rsid w:val="002914BE"/>
    <w:rsid w:val="00291706"/>
    <w:rsid w:val="00291E9E"/>
    <w:rsid w:val="002920AB"/>
    <w:rsid w:val="002925EE"/>
    <w:rsid w:val="00292617"/>
    <w:rsid w:val="00293605"/>
    <w:rsid w:val="002938B8"/>
    <w:rsid w:val="0029432E"/>
    <w:rsid w:val="0029611E"/>
    <w:rsid w:val="0029636B"/>
    <w:rsid w:val="00296961"/>
    <w:rsid w:val="00297530"/>
    <w:rsid w:val="002979BD"/>
    <w:rsid w:val="00297B96"/>
    <w:rsid w:val="002A0BBB"/>
    <w:rsid w:val="002A1179"/>
    <w:rsid w:val="002A23F6"/>
    <w:rsid w:val="002A25C4"/>
    <w:rsid w:val="002A27AB"/>
    <w:rsid w:val="002A27EA"/>
    <w:rsid w:val="002A34DA"/>
    <w:rsid w:val="002A3645"/>
    <w:rsid w:val="002A3AB4"/>
    <w:rsid w:val="002A3EDD"/>
    <w:rsid w:val="002A5681"/>
    <w:rsid w:val="002A5D33"/>
    <w:rsid w:val="002A5E7E"/>
    <w:rsid w:val="002A70F8"/>
    <w:rsid w:val="002A7505"/>
    <w:rsid w:val="002A76D4"/>
    <w:rsid w:val="002A7D6E"/>
    <w:rsid w:val="002A7E95"/>
    <w:rsid w:val="002B07DB"/>
    <w:rsid w:val="002B186B"/>
    <w:rsid w:val="002B40A0"/>
    <w:rsid w:val="002B40B0"/>
    <w:rsid w:val="002B4B49"/>
    <w:rsid w:val="002B4F4A"/>
    <w:rsid w:val="002B5DAE"/>
    <w:rsid w:val="002B5F3C"/>
    <w:rsid w:val="002B62E6"/>
    <w:rsid w:val="002B72E0"/>
    <w:rsid w:val="002B74EB"/>
    <w:rsid w:val="002C00B9"/>
    <w:rsid w:val="002C1619"/>
    <w:rsid w:val="002C1786"/>
    <w:rsid w:val="002C1914"/>
    <w:rsid w:val="002C19FF"/>
    <w:rsid w:val="002C222E"/>
    <w:rsid w:val="002C23B3"/>
    <w:rsid w:val="002C23F9"/>
    <w:rsid w:val="002C2A70"/>
    <w:rsid w:val="002C32D7"/>
    <w:rsid w:val="002C352A"/>
    <w:rsid w:val="002C38A6"/>
    <w:rsid w:val="002C3C87"/>
    <w:rsid w:val="002C3DFE"/>
    <w:rsid w:val="002C407F"/>
    <w:rsid w:val="002C41B9"/>
    <w:rsid w:val="002C49DC"/>
    <w:rsid w:val="002C4C4B"/>
    <w:rsid w:val="002C6226"/>
    <w:rsid w:val="002C62C8"/>
    <w:rsid w:val="002C6917"/>
    <w:rsid w:val="002C6ED2"/>
    <w:rsid w:val="002C71E9"/>
    <w:rsid w:val="002C728A"/>
    <w:rsid w:val="002D0516"/>
    <w:rsid w:val="002D067D"/>
    <w:rsid w:val="002D11B1"/>
    <w:rsid w:val="002D124B"/>
    <w:rsid w:val="002D1415"/>
    <w:rsid w:val="002D19B8"/>
    <w:rsid w:val="002D1DDB"/>
    <w:rsid w:val="002D2171"/>
    <w:rsid w:val="002D2988"/>
    <w:rsid w:val="002D2FF5"/>
    <w:rsid w:val="002D387F"/>
    <w:rsid w:val="002D3E75"/>
    <w:rsid w:val="002D482C"/>
    <w:rsid w:val="002D6493"/>
    <w:rsid w:val="002D6CC8"/>
    <w:rsid w:val="002D6D1D"/>
    <w:rsid w:val="002D750E"/>
    <w:rsid w:val="002D78D5"/>
    <w:rsid w:val="002D7DFA"/>
    <w:rsid w:val="002D7FAB"/>
    <w:rsid w:val="002E08E1"/>
    <w:rsid w:val="002E0D8D"/>
    <w:rsid w:val="002E15D8"/>
    <w:rsid w:val="002E1FBD"/>
    <w:rsid w:val="002E2783"/>
    <w:rsid w:val="002E34FD"/>
    <w:rsid w:val="002E3CA9"/>
    <w:rsid w:val="002E3DB1"/>
    <w:rsid w:val="002E53EE"/>
    <w:rsid w:val="002E6E09"/>
    <w:rsid w:val="002E7013"/>
    <w:rsid w:val="002E7481"/>
    <w:rsid w:val="002E755D"/>
    <w:rsid w:val="002E77FF"/>
    <w:rsid w:val="002F03D0"/>
    <w:rsid w:val="002F0477"/>
    <w:rsid w:val="002F05E9"/>
    <w:rsid w:val="002F2101"/>
    <w:rsid w:val="002F3418"/>
    <w:rsid w:val="002F3659"/>
    <w:rsid w:val="002F397F"/>
    <w:rsid w:val="002F3B0B"/>
    <w:rsid w:val="002F4897"/>
    <w:rsid w:val="002F4D30"/>
    <w:rsid w:val="002F6106"/>
    <w:rsid w:val="002F7759"/>
    <w:rsid w:val="003003D7"/>
    <w:rsid w:val="003007AD"/>
    <w:rsid w:val="00301504"/>
    <w:rsid w:val="0030173E"/>
    <w:rsid w:val="00301CCD"/>
    <w:rsid w:val="00301D42"/>
    <w:rsid w:val="0030210F"/>
    <w:rsid w:val="00302417"/>
    <w:rsid w:val="003033CD"/>
    <w:rsid w:val="003038DA"/>
    <w:rsid w:val="00304715"/>
    <w:rsid w:val="00304A26"/>
    <w:rsid w:val="0030519B"/>
    <w:rsid w:val="003054D0"/>
    <w:rsid w:val="0030552B"/>
    <w:rsid w:val="00305CA4"/>
    <w:rsid w:val="00306286"/>
    <w:rsid w:val="00306F1F"/>
    <w:rsid w:val="003074AC"/>
    <w:rsid w:val="003079C0"/>
    <w:rsid w:val="00310084"/>
    <w:rsid w:val="003101D6"/>
    <w:rsid w:val="00310361"/>
    <w:rsid w:val="0031042C"/>
    <w:rsid w:val="003104D2"/>
    <w:rsid w:val="0031083E"/>
    <w:rsid w:val="003109BA"/>
    <w:rsid w:val="00311003"/>
    <w:rsid w:val="00312523"/>
    <w:rsid w:val="00312EB4"/>
    <w:rsid w:val="00312F2E"/>
    <w:rsid w:val="00313B19"/>
    <w:rsid w:val="0031410A"/>
    <w:rsid w:val="0031426F"/>
    <w:rsid w:val="003144BC"/>
    <w:rsid w:val="003144FA"/>
    <w:rsid w:val="0031515D"/>
    <w:rsid w:val="0031551C"/>
    <w:rsid w:val="00315AB4"/>
    <w:rsid w:val="00315E97"/>
    <w:rsid w:val="003168FC"/>
    <w:rsid w:val="00316A87"/>
    <w:rsid w:val="00316EEC"/>
    <w:rsid w:val="003170C6"/>
    <w:rsid w:val="003170CC"/>
    <w:rsid w:val="003172EC"/>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3279"/>
    <w:rsid w:val="00323462"/>
    <w:rsid w:val="00323614"/>
    <w:rsid w:val="003236AA"/>
    <w:rsid w:val="00323E39"/>
    <w:rsid w:val="003246C4"/>
    <w:rsid w:val="00324BCE"/>
    <w:rsid w:val="00325B34"/>
    <w:rsid w:val="00325DB6"/>
    <w:rsid w:val="00325ED0"/>
    <w:rsid w:val="00325F92"/>
    <w:rsid w:val="00326288"/>
    <w:rsid w:val="00326D9B"/>
    <w:rsid w:val="00327931"/>
    <w:rsid w:val="00327A8A"/>
    <w:rsid w:val="00327DDD"/>
    <w:rsid w:val="00330160"/>
    <w:rsid w:val="00330703"/>
    <w:rsid w:val="00330E5F"/>
    <w:rsid w:val="003314DC"/>
    <w:rsid w:val="00331671"/>
    <w:rsid w:val="003320C7"/>
    <w:rsid w:val="0033260A"/>
    <w:rsid w:val="00332B20"/>
    <w:rsid w:val="00333679"/>
    <w:rsid w:val="00333A45"/>
    <w:rsid w:val="0033420D"/>
    <w:rsid w:val="003344F0"/>
    <w:rsid w:val="00335245"/>
    <w:rsid w:val="00335A6D"/>
    <w:rsid w:val="00335CC5"/>
    <w:rsid w:val="00335CED"/>
    <w:rsid w:val="003360AD"/>
    <w:rsid w:val="00336DF3"/>
    <w:rsid w:val="0033733A"/>
    <w:rsid w:val="00337556"/>
    <w:rsid w:val="00337848"/>
    <w:rsid w:val="00337D4F"/>
    <w:rsid w:val="003414DC"/>
    <w:rsid w:val="00341C82"/>
    <w:rsid w:val="00342157"/>
    <w:rsid w:val="00342CE8"/>
    <w:rsid w:val="0034315D"/>
    <w:rsid w:val="00343345"/>
    <w:rsid w:val="00343F7D"/>
    <w:rsid w:val="0034484E"/>
    <w:rsid w:val="00344AA0"/>
    <w:rsid w:val="003451AA"/>
    <w:rsid w:val="0034575F"/>
    <w:rsid w:val="003457A8"/>
    <w:rsid w:val="00345BB1"/>
    <w:rsid w:val="00346079"/>
    <w:rsid w:val="003460B4"/>
    <w:rsid w:val="003463BA"/>
    <w:rsid w:val="003465B1"/>
    <w:rsid w:val="003473C0"/>
    <w:rsid w:val="00347E38"/>
    <w:rsid w:val="003503F5"/>
    <w:rsid w:val="0035110B"/>
    <w:rsid w:val="0035125B"/>
    <w:rsid w:val="00352451"/>
    <w:rsid w:val="0035326B"/>
    <w:rsid w:val="003534C8"/>
    <w:rsid w:val="00353A95"/>
    <w:rsid w:val="00353C14"/>
    <w:rsid w:val="00353D17"/>
    <w:rsid w:val="00353D50"/>
    <w:rsid w:val="00353F84"/>
    <w:rsid w:val="0035419C"/>
    <w:rsid w:val="003543E7"/>
    <w:rsid w:val="0035458D"/>
    <w:rsid w:val="0035589F"/>
    <w:rsid w:val="00355931"/>
    <w:rsid w:val="0035594C"/>
    <w:rsid w:val="003562F5"/>
    <w:rsid w:val="00356496"/>
    <w:rsid w:val="00356529"/>
    <w:rsid w:val="00356740"/>
    <w:rsid w:val="00356F95"/>
    <w:rsid w:val="0035712B"/>
    <w:rsid w:val="003572E6"/>
    <w:rsid w:val="0036038A"/>
    <w:rsid w:val="0036079D"/>
    <w:rsid w:val="00361A72"/>
    <w:rsid w:val="00361D49"/>
    <w:rsid w:val="003627AE"/>
    <w:rsid w:val="003627AF"/>
    <w:rsid w:val="00363E9D"/>
    <w:rsid w:val="00364290"/>
    <w:rsid w:val="00365024"/>
    <w:rsid w:val="00365D63"/>
    <w:rsid w:val="00366851"/>
    <w:rsid w:val="00366966"/>
    <w:rsid w:val="00370331"/>
    <w:rsid w:val="00370D07"/>
    <w:rsid w:val="0037115E"/>
    <w:rsid w:val="00372235"/>
    <w:rsid w:val="0037251A"/>
    <w:rsid w:val="003727B8"/>
    <w:rsid w:val="00373456"/>
    <w:rsid w:val="003735F5"/>
    <w:rsid w:val="00373BB2"/>
    <w:rsid w:val="00373E3D"/>
    <w:rsid w:val="00374047"/>
    <w:rsid w:val="0037558A"/>
    <w:rsid w:val="003758C1"/>
    <w:rsid w:val="003763EB"/>
    <w:rsid w:val="0037646C"/>
    <w:rsid w:val="00376840"/>
    <w:rsid w:val="0037765F"/>
    <w:rsid w:val="003777A1"/>
    <w:rsid w:val="00377D3F"/>
    <w:rsid w:val="00377D8D"/>
    <w:rsid w:val="0038005A"/>
    <w:rsid w:val="003808FB"/>
    <w:rsid w:val="00381C29"/>
    <w:rsid w:val="003822B4"/>
    <w:rsid w:val="00382D38"/>
    <w:rsid w:val="0038354A"/>
    <w:rsid w:val="003838D4"/>
    <w:rsid w:val="00384206"/>
    <w:rsid w:val="0038446C"/>
    <w:rsid w:val="00384AFB"/>
    <w:rsid w:val="00384CA7"/>
    <w:rsid w:val="003877BF"/>
    <w:rsid w:val="00387CE4"/>
    <w:rsid w:val="003904A9"/>
    <w:rsid w:val="00390836"/>
    <w:rsid w:val="003908B2"/>
    <w:rsid w:val="0039196D"/>
    <w:rsid w:val="0039207B"/>
    <w:rsid w:val="003927E6"/>
    <w:rsid w:val="00392C23"/>
    <w:rsid w:val="00392DE7"/>
    <w:rsid w:val="003933CB"/>
    <w:rsid w:val="00393B7D"/>
    <w:rsid w:val="003949DB"/>
    <w:rsid w:val="003956F2"/>
    <w:rsid w:val="00395CD8"/>
    <w:rsid w:val="003968F8"/>
    <w:rsid w:val="00396C52"/>
    <w:rsid w:val="003974FB"/>
    <w:rsid w:val="00397765"/>
    <w:rsid w:val="0039783C"/>
    <w:rsid w:val="003A0017"/>
    <w:rsid w:val="003A054F"/>
    <w:rsid w:val="003A063E"/>
    <w:rsid w:val="003A0825"/>
    <w:rsid w:val="003A09A0"/>
    <w:rsid w:val="003A0CC6"/>
    <w:rsid w:val="003A0ECE"/>
    <w:rsid w:val="003A1529"/>
    <w:rsid w:val="003A1BC7"/>
    <w:rsid w:val="003A1F0A"/>
    <w:rsid w:val="003A2F10"/>
    <w:rsid w:val="003A3397"/>
    <w:rsid w:val="003A3CE9"/>
    <w:rsid w:val="003A43D5"/>
    <w:rsid w:val="003A5A5C"/>
    <w:rsid w:val="003A622A"/>
    <w:rsid w:val="003A665C"/>
    <w:rsid w:val="003A6689"/>
    <w:rsid w:val="003A67A6"/>
    <w:rsid w:val="003A73D2"/>
    <w:rsid w:val="003A745B"/>
    <w:rsid w:val="003A7BBB"/>
    <w:rsid w:val="003A7E39"/>
    <w:rsid w:val="003A7F09"/>
    <w:rsid w:val="003A7FD0"/>
    <w:rsid w:val="003B01AC"/>
    <w:rsid w:val="003B04F4"/>
    <w:rsid w:val="003B1FC4"/>
    <w:rsid w:val="003B2921"/>
    <w:rsid w:val="003B36E8"/>
    <w:rsid w:val="003B37E8"/>
    <w:rsid w:val="003B41C2"/>
    <w:rsid w:val="003B4406"/>
    <w:rsid w:val="003B4A79"/>
    <w:rsid w:val="003B513D"/>
    <w:rsid w:val="003B6110"/>
    <w:rsid w:val="003B61FC"/>
    <w:rsid w:val="003B6533"/>
    <w:rsid w:val="003B6F54"/>
    <w:rsid w:val="003B6F6A"/>
    <w:rsid w:val="003B74B2"/>
    <w:rsid w:val="003B7507"/>
    <w:rsid w:val="003B7943"/>
    <w:rsid w:val="003B7F6F"/>
    <w:rsid w:val="003B7F93"/>
    <w:rsid w:val="003C11C9"/>
    <w:rsid w:val="003C162E"/>
    <w:rsid w:val="003C1E06"/>
    <w:rsid w:val="003C2D8D"/>
    <w:rsid w:val="003C3D22"/>
    <w:rsid w:val="003C3F8B"/>
    <w:rsid w:val="003C4AAA"/>
    <w:rsid w:val="003C4C64"/>
    <w:rsid w:val="003C4E92"/>
    <w:rsid w:val="003C517B"/>
    <w:rsid w:val="003C55E3"/>
    <w:rsid w:val="003C58CB"/>
    <w:rsid w:val="003C6047"/>
    <w:rsid w:val="003C6048"/>
    <w:rsid w:val="003C6251"/>
    <w:rsid w:val="003C66D4"/>
    <w:rsid w:val="003C6745"/>
    <w:rsid w:val="003C6E2E"/>
    <w:rsid w:val="003C6EC2"/>
    <w:rsid w:val="003C7088"/>
    <w:rsid w:val="003C7484"/>
    <w:rsid w:val="003C78AB"/>
    <w:rsid w:val="003D11AF"/>
    <w:rsid w:val="003D17FF"/>
    <w:rsid w:val="003D1A71"/>
    <w:rsid w:val="003D2212"/>
    <w:rsid w:val="003D2264"/>
    <w:rsid w:val="003D2F15"/>
    <w:rsid w:val="003D32F5"/>
    <w:rsid w:val="003D3735"/>
    <w:rsid w:val="003D4596"/>
    <w:rsid w:val="003D5627"/>
    <w:rsid w:val="003D592B"/>
    <w:rsid w:val="003D595E"/>
    <w:rsid w:val="003D66AD"/>
    <w:rsid w:val="003D6700"/>
    <w:rsid w:val="003D6C3C"/>
    <w:rsid w:val="003D799A"/>
    <w:rsid w:val="003E0116"/>
    <w:rsid w:val="003E1A0D"/>
    <w:rsid w:val="003E1BBE"/>
    <w:rsid w:val="003E1C36"/>
    <w:rsid w:val="003E1CE1"/>
    <w:rsid w:val="003E1CFB"/>
    <w:rsid w:val="003E1D86"/>
    <w:rsid w:val="003E1E4E"/>
    <w:rsid w:val="003E1EE1"/>
    <w:rsid w:val="003E236C"/>
    <w:rsid w:val="003E3043"/>
    <w:rsid w:val="003E3271"/>
    <w:rsid w:val="003E3696"/>
    <w:rsid w:val="003E36C2"/>
    <w:rsid w:val="003E3E1B"/>
    <w:rsid w:val="003E4119"/>
    <w:rsid w:val="003E4FB9"/>
    <w:rsid w:val="003E5093"/>
    <w:rsid w:val="003E58AA"/>
    <w:rsid w:val="003E5CCF"/>
    <w:rsid w:val="003E62CD"/>
    <w:rsid w:val="003E64DA"/>
    <w:rsid w:val="003E6D20"/>
    <w:rsid w:val="003E7473"/>
    <w:rsid w:val="003F01EF"/>
    <w:rsid w:val="003F0A4A"/>
    <w:rsid w:val="003F0C85"/>
    <w:rsid w:val="003F0E2C"/>
    <w:rsid w:val="003F1997"/>
    <w:rsid w:val="003F2577"/>
    <w:rsid w:val="003F31A7"/>
    <w:rsid w:val="003F35E5"/>
    <w:rsid w:val="003F4646"/>
    <w:rsid w:val="003F5E3B"/>
    <w:rsid w:val="003F5F24"/>
    <w:rsid w:val="003F5F93"/>
    <w:rsid w:val="003F60C9"/>
    <w:rsid w:val="003F6821"/>
    <w:rsid w:val="003F7E1C"/>
    <w:rsid w:val="00400547"/>
    <w:rsid w:val="00401177"/>
    <w:rsid w:val="004022B0"/>
    <w:rsid w:val="0040289A"/>
    <w:rsid w:val="00403122"/>
    <w:rsid w:val="004036E8"/>
    <w:rsid w:val="00403956"/>
    <w:rsid w:val="00403C93"/>
    <w:rsid w:val="00403D72"/>
    <w:rsid w:val="004045F3"/>
    <w:rsid w:val="00404605"/>
    <w:rsid w:val="004048E1"/>
    <w:rsid w:val="004051B7"/>
    <w:rsid w:val="0040573F"/>
    <w:rsid w:val="00405D1F"/>
    <w:rsid w:val="00406864"/>
    <w:rsid w:val="00406931"/>
    <w:rsid w:val="004069FE"/>
    <w:rsid w:val="0040709F"/>
    <w:rsid w:val="00407E29"/>
    <w:rsid w:val="00410948"/>
    <w:rsid w:val="00411164"/>
    <w:rsid w:val="00411A24"/>
    <w:rsid w:val="00411A2D"/>
    <w:rsid w:val="00411CAA"/>
    <w:rsid w:val="004120DB"/>
    <w:rsid w:val="00412167"/>
    <w:rsid w:val="0041269D"/>
    <w:rsid w:val="00412AB8"/>
    <w:rsid w:val="00412EBB"/>
    <w:rsid w:val="00413186"/>
    <w:rsid w:val="004131B4"/>
    <w:rsid w:val="004136D0"/>
    <w:rsid w:val="00413D57"/>
    <w:rsid w:val="00414192"/>
    <w:rsid w:val="004146E8"/>
    <w:rsid w:val="00414A4D"/>
    <w:rsid w:val="00415107"/>
    <w:rsid w:val="00415155"/>
    <w:rsid w:val="00415C4A"/>
    <w:rsid w:val="00415F36"/>
    <w:rsid w:val="004166B9"/>
    <w:rsid w:val="00416815"/>
    <w:rsid w:val="00417CC4"/>
    <w:rsid w:val="0042112B"/>
    <w:rsid w:val="00421302"/>
    <w:rsid w:val="004216CD"/>
    <w:rsid w:val="00421758"/>
    <w:rsid w:val="00421785"/>
    <w:rsid w:val="00422038"/>
    <w:rsid w:val="0042226B"/>
    <w:rsid w:val="00422616"/>
    <w:rsid w:val="00422809"/>
    <w:rsid w:val="00422BC5"/>
    <w:rsid w:val="00422EFC"/>
    <w:rsid w:val="00423729"/>
    <w:rsid w:val="0042372F"/>
    <w:rsid w:val="00423C51"/>
    <w:rsid w:val="004244D7"/>
    <w:rsid w:val="0042481D"/>
    <w:rsid w:val="0042482C"/>
    <w:rsid w:val="00424901"/>
    <w:rsid w:val="00424B6F"/>
    <w:rsid w:val="0042547F"/>
    <w:rsid w:val="004259D9"/>
    <w:rsid w:val="00425B9A"/>
    <w:rsid w:val="004262E6"/>
    <w:rsid w:val="0042699B"/>
    <w:rsid w:val="00426BA1"/>
    <w:rsid w:val="00426BCF"/>
    <w:rsid w:val="00426E5D"/>
    <w:rsid w:val="00427667"/>
    <w:rsid w:val="0042770D"/>
    <w:rsid w:val="004277DE"/>
    <w:rsid w:val="00427F25"/>
    <w:rsid w:val="00430410"/>
    <w:rsid w:val="00431081"/>
    <w:rsid w:val="00431D8C"/>
    <w:rsid w:val="0043301C"/>
    <w:rsid w:val="00433078"/>
    <w:rsid w:val="00433174"/>
    <w:rsid w:val="0043319E"/>
    <w:rsid w:val="00434076"/>
    <w:rsid w:val="00434230"/>
    <w:rsid w:val="00434A37"/>
    <w:rsid w:val="00434E1E"/>
    <w:rsid w:val="00435994"/>
    <w:rsid w:val="00436617"/>
    <w:rsid w:val="00436CAE"/>
    <w:rsid w:val="0043733D"/>
    <w:rsid w:val="004378FE"/>
    <w:rsid w:val="00437F23"/>
    <w:rsid w:val="00440B30"/>
    <w:rsid w:val="00440CD1"/>
    <w:rsid w:val="00440DC1"/>
    <w:rsid w:val="00440E13"/>
    <w:rsid w:val="00440ED4"/>
    <w:rsid w:val="0044105C"/>
    <w:rsid w:val="0044160E"/>
    <w:rsid w:val="00441BDC"/>
    <w:rsid w:val="00441C63"/>
    <w:rsid w:val="00441CD8"/>
    <w:rsid w:val="00442A38"/>
    <w:rsid w:val="00442F11"/>
    <w:rsid w:val="00443113"/>
    <w:rsid w:val="004432CC"/>
    <w:rsid w:val="00443651"/>
    <w:rsid w:val="0044391C"/>
    <w:rsid w:val="00443A45"/>
    <w:rsid w:val="00443DEE"/>
    <w:rsid w:val="00443F0F"/>
    <w:rsid w:val="004445AE"/>
    <w:rsid w:val="004445D2"/>
    <w:rsid w:val="00444FB6"/>
    <w:rsid w:val="004459BB"/>
    <w:rsid w:val="00445D38"/>
    <w:rsid w:val="004465BB"/>
    <w:rsid w:val="0044660D"/>
    <w:rsid w:val="00447264"/>
    <w:rsid w:val="00447A4B"/>
    <w:rsid w:val="00450C78"/>
    <w:rsid w:val="00450F9D"/>
    <w:rsid w:val="00451661"/>
    <w:rsid w:val="004516BA"/>
    <w:rsid w:val="004517CE"/>
    <w:rsid w:val="00451CAC"/>
    <w:rsid w:val="00452655"/>
    <w:rsid w:val="00452FA5"/>
    <w:rsid w:val="004535C7"/>
    <w:rsid w:val="0045391D"/>
    <w:rsid w:val="004539CB"/>
    <w:rsid w:val="00453D67"/>
    <w:rsid w:val="0045477A"/>
    <w:rsid w:val="004558F4"/>
    <w:rsid w:val="0045660A"/>
    <w:rsid w:val="00456B26"/>
    <w:rsid w:val="00457350"/>
    <w:rsid w:val="00457B75"/>
    <w:rsid w:val="00457D41"/>
    <w:rsid w:val="004605A1"/>
    <w:rsid w:val="00460967"/>
    <w:rsid w:val="00460DF9"/>
    <w:rsid w:val="00461A44"/>
    <w:rsid w:val="00461F9F"/>
    <w:rsid w:val="00462013"/>
    <w:rsid w:val="00462069"/>
    <w:rsid w:val="004623E4"/>
    <w:rsid w:val="0046250B"/>
    <w:rsid w:val="00462638"/>
    <w:rsid w:val="00462834"/>
    <w:rsid w:val="00462B3B"/>
    <w:rsid w:val="00462B5A"/>
    <w:rsid w:val="004636D5"/>
    <w:rsid w:val="00463C35"/>
    <w:rsid w:val="0046428E"/>
    <w:rsid w:val="0046434B"/>
    <w:rsid w:val="00465456"/>
    <w:rsid w:val="004668D1"/>
    <w:rsid w:val="00466DE5"/>
    <w:rsid w:val="00466DF6"/>
    <w:rsid w:val="00470B98"/>
    <w:rsid w:val="00470C3F"/>
    <w:rsid w:val="00470E91"/>
    <w:rsid w:val="00470EB4"/>
    <w:rsid w:val="00471830"/>
    <w:rsid w:val="00471C01"/>
    <w:rsid w:val="00471D28"/>
    <w:rsid w:val="00471D3B"/>
    <w:rsid w:val="00472140"/>
    <w:rsid w:val="004725D0"/>
    <w:rsid w:val="00472DF7"/>
    <w:rsid w:val="00472E4B"/>
    <w:rsid w:val="00472F04"/>
    <w:rsid w:val="00472F1C"/>
    <w:rsid w:val="004732ED"/>
    <w:rsid w:val="00473852"/>
    <w:rsid w:val="0047397B"/>
    <w:rsid w:val="00473F38"/>
    <w:rsid w:val="0047400B"/>
    <w:rsid w:val="00474E59"/>
    <w:rsid w:val="00475B21"/>
    <w:rsid w:val="00476259"/>
    <w:rsid w:val="0047703D"/>
    <w:rsid w:val="00477405"/>
    <w:rsid w:val="00477AF6"/>
    <w:rsid w:val="00477D19"/>
    <w:rsid w:val="00480B5A"/>
    <w:rsid w:val="00480EE8"/>
    <w:rsid w:val="00480F7E"/>
    <w:rsid w:val="00481EC2"/>
    <w:rsid w:val="004822FA"/>
    <w:rsid w:val="00482AB4"/>
    <w:rsid w:val="00483B5C"/>
    <w:rsid w:val="004840E5"/>
    <w:rsid w:val="004841AB"/>
    <w:rsid w:val="004849D6"/>
    <w:rsid w:val="00484FDD"/>
    <w:rsid w:val="00485CA0"/>
    <w:rsid w:val="00486024"/>
    <w:rsid w:val="004860CB"/>
    <w:rsid w:val="00486D7A"/>
    <w:rsid w:val="004873EA"/>
    <w:rsid w:val="00490286"/>
    <w:rsid w:val="00492459"/>
    <w:rsid w:val="00492885"/>
    <w:rsid w:val="00492BF4"/>
    <w:rsid w:val="00492CFF"/>
    <w:rsid w:val="004931AE"/>
    <w:rsid w:val="004931D7"/>
    <w:rsid w:val="00493C97"/>
    <w:rsid w:val="00495248"/>
    <w:rsid w:val="00495297"/>
    <w:rsid w:val="00495915"/>
    <w:rsid w:val="00495F04"/>
    <w:rsid w:val="00496071"/>
    <w:rsid w:val="004960A4"/>
    <w:rsid w:val="0049693E"/>
    <w:rsid w:val="00496B2A"/>
    <w:rsid w:val="00496DA7"/>
    <w:rsid w:val="00497355"/>
    <w:rsid w:val="004977BA"/>
    <w:rsid w:val="004A1963"/>
    <w:rsid w:val="004A222C"/>
    <w:rsid w:val="004A22AF"/>
    <w:rsid w:val="004A2F48"/>
    <w:rsid w:val="004A3F6A"/>
    <w:rsid w:val="004A40AE"/>
    <w:rsid w:val="004A439E"/>
    <w:rsid w:val="004A45A9"/>
    <w:rsid w:val="004A47F4"/>
    <w:rsid w:val="004A4CFC"/>
    <w:rsid w:val="004A57DD"/>
    <w:rsid w:val="004A6FF5"/>
    <w:rsid w:val="004B0503"/>
    <w:rsid w:val="004B07A0"/>
    <w:rsid w:val="004B0BE4"/>
    <w:rsid w:val="004B10CF"/>
    <w:rsid w:val="004B128E"/>
    <w:rsid w:val="004B1840"/>
    <w:rsid w:val="004B1CD2"/>
    <w:rsid w:val="004B2639"/>
    <w:rsid w:val="004B31B8"/>
    <w:rsid w:val="004B3919"/>
    <w:rsid w:val="004B3B65"/>
    <w:rsid w:val="004B43BB"/>
    <w:rsid w:val="004B4CA5"/>
    <w:rsid w:val="004B5E4A"/>
    <w:rsid w:val="004B71D2"/>
    <w:rsid w:val="004B73B3"/>
    <w:rsid w:val="004B7A56"/>
    <w:rsid w:val="004B7E3E"/>
    <w:rsid w:val="004C038B"/>
    <w:rsid w:val="004C05B7"/>
    <w:rsid w:val="004C0B42"/>
    <w:rsid w:val="004C0C10"/>
    <w:rsid w:val="004C0D62"/>
    <w:rsid w:val="004C2E65"/>
    <w:rsid w:val="004C301E"/>
    <w:rsid w:val="004C346F"/>
    <w:rsid w:val="004C35D8"/>
    <w:rsid w:val="004C36AA"/>
    <w:rsid w:val="004C38E4"/>
    <w:rsid w:val="004C399B"/>
    <w:rsid w:val="004C44FA"/>
    <w:rsid w:val="004C4B5A"/>
    <w:rsid w:val="004C4E86"/>
    <w:rsid w:val="004C54A3"/>
    <w:rsid w:val="004C630E"/>
    <w:rsid w:val="004C73F3"/>
    <w:rsid w:val="004C7539"/>
    <w:rsid w:val="004C7994"/>
    <w:rsid w:val="004C7B50"/>
    <w:rsid w:val="004C7B81"/>
    <w:rsid w:val="004D0090"/>
    <w:rsid w:val="004D00A3"/>
    <w:rsid w:val="004D05E5"/>
    <w:rsid w:val="004D0A55"/>
    <w:rsid w:val="004D0FBF"/>
    <w:rsid w:val="004D119C"/>
    <w:rsid w:val="004D2AEC"/>
    <w:rsid w:val="004D2AF1"/>
    <w:rsid w:val="004D3111"/>
    <w:rsid w:val="004D350A"/>
    <w:rsid w:val="004D391A"/>
    <w:rsid w:val="004D47C7"/>
    <w:rsid w:val="004D5411"/>
    <w:rsid w:val="004D5DB9"/>
    <w:rsid w:val="004D61C9"/>
    <w:rsid w:val="004D6BE4"/>
    <w:rsid w:val="004E007A"/>
    <w:rsid w:val="004E16DF"/>
    <w:rsid w:val="004E17F9"/>
    <w:rsid w:val="004E1A69"/>
    <w:rsid w:val="004E2236"/>
    <w:rsid w:val="004E235F"/>
    <w:rsid w:val="004E2A7F"/>
    <w:rsid w:val="004E3341"/>
    <w:rsid w:val="004E3616"/>
    <w:rsid w:val="004E36A8"/>
    <w:rsid w:val="004E40A8"/>
    <w:rsid w:val="004E43E9"/>
    <w:rsid w:val="004E5496"/>
    <w:rsid w:val="004E5B4A"/>
    <w:rsid w:val="004E5C38"/>
    <w:rsid w:val="004E5CCA"/>
    <w:rsid w:val="004E62DD"/>
    <w:rsid w:val="004E6314"/>
    <w:rsid w:val="004E6C8F"/>
    <w:rsid w:val="004E720B"/>
    <w:rsid w:val="004E7EFC"/>
    <w:rsid w:val="004F09E1"/>
    <w:rsid w:val="004F1305"/>
    <w:rsid w:val="004F1BC6"/>
    <w:rsid w:val="004F2263"/>
    <w:rsid w:val="004F2AAC"/>
    <w:rsid w:val="004F2C23"/>
    <w:rsid w:val="004F3D87"/>
    <w:rsid w:val="004F3FC7"/>
    <w:rsid w:val="004F4BB7"/>
    <w:rsid w:val="004F4D43"/>
    <w:rsid w:val="004F533F"/>
    <w:rsid w:val="004F5855"/>
    <w:rsid w:val="004F5912"/>
    <w:rsid w:val="004F636C"/>
    <w:rsid w:val="004F6620"/>
    <w:rsid w:val="004F669F"/>
    <w:rsid w:val="004F714A"/>
    <w:rsid w:val="004F728F"/>
    <w:rsid w:val="004F7BB0"/>
    <w:rsid w:val="004F7DE9"/>
    <w:rsid w:val="004F7E36"/>
    <w:rsid w:val="004F7EFA"/>
    <w:rsid w:val="0050049A"/>
    <w:rsid w:val="00500E97"/>
    <w:rsid w:val="005017F0"/>
    <w:rsid w:val="00501F90"/>
    <w:rsid w:val="00502575"/>
    <w:rsid w:val="005027B9"/>
    <w:rsid w:val="005030CC"/>
    <w:rsid w:val="0050388C"/>
    <w:rsid w:val="0050428E"/>
    <w:rsid w:val="00504412"/>
    <w:rsid w:val="005048B6"/>
    <w:rsid w:val="00505974"/>
    <w:rsid w:val="00506084"/>
    <w:rsid w:val="005061DA"/>
    <w:rsid w:val="00506851"/>
    <w:rsid w:val="00506D4C"/>
    <w:rsid w:val="00506E62"/>
    <w:rsid w:val="00507446"/>
    <w:rsid w:val="005100D8"/>
    <w:rsid w:val="005105E3"/>
    <w:rsid w:val="0051117C"/>
    <w:rsid w:val="00511CF0"/>
    <w:rsid w:val="005123E9"/>
    <w:rsid w:val="00513270"/>
    <w:rsid w:val="005136A4"/>
    <w:rsid w:val="00513BA3"/>
    <w:rsid w:val="00513CE4"/>
    <w:rsid w:val="005157EA"/>
    <w:rsid w:val="00516844"/>
    <w:rsid w:val="00516A53"/>
    <w:rsid w:val="00517BBA"/>
    <w:rsid w:val="0052081C"/>
    <w:rsid w:val="005208F1"/>
    <w:rsid w:val="00520B30"/>
    <w:rsid w:val="00521573"/>
    <w:rsid w:val="00521E0F"/>
    <w:rsid w:val="00522C31"/>
    <w:rsid w:val="00523131"/>
    <w:rsid w:val="00525C69"/>
    <w:rsid w:val="00525CCE"/>
    <w:rsid w:val="00525EBD"/>
    <w:rsid w:val="005263AA"/>
    <w:rsid w:val="0052646C"/>
    <w:rsid w:val="0052685F"/>
    <w:rsid w:val="00526B17"/>
    <w:rsid w:val="00526C84"/>
    <w:rsid w:val="00526CF0"/>
    <w:rsid w:val="0052706B"/>
    <w:rsid w:val="00527757"/>
    <w:rsid w:val="005278F2"/>
    <w:rsid w:val="005302D3"/>
    <w:rsid w:val="005307DB"/>
    <w:rsid w:val="00530A54"/>
    <w:rsid w:val="00530AF6"/>
    <w:rsid w:val="00530F1C"/>
    <w:rsid w:val="0053104F"/>
    <w:rsid w:val="00531661"/>
    <w:rsid w:val="00531B07"/>
    <w:rsid w:val="00532675"/>
    <w:rsid w:val="00532AB2"/>
    <w:rsid w:val="00533369"/>
    <w:rsid w:val="0053384D"/>
    <w:rsid w:val="00534039"/>
    <w:rsid w:val="00534300"/>
    <w:rsid w:val="0053475B"/>
    <w:rsid w:val="005353B5"/>
    <w:rsid w:val="005369B0"/>
    <w:rsid w:val="00536B76"/>
    <w:rsid w:val="00536C23"/>
    <w:rsid w:val="00536EC0"/>
    <w:rsid w:val="00536F34"/>
    <w:rsid w:val="00537D85"/>
    <w:rsid w:val="00540077"/>
    <w:rsid w:val="005402E8"/>
    <w:rsid w:val="005403EE"/>
    <w:rsid w:val="0054041E"/>
    <w:rsid w:val="0054063F"/>
    <w:rsid w:val="0054092A"/>
    <w:rsid w:val="00540A7B"/>
    <w:rsid w:val="00543A92"/>
    <w:rsid w:val="005440AF"/>
    <w:rsid w:val="00544731"/>
    <w:rsid w:val="00544D8F"/>
    <w:rsid w:val="00544D91"/>
    <w:rsid w:val="005451C8"/>
    <w:rsid w:val="005454B3"/>
    <w:rsid w:val="0054573A"/>
    <w:rsid w:val="00546252"/>
    <w:rsid w:val="0054662E"/>
    <w:rsid w:val="005467B0"/>
    <w:rsid w:val="00546ADB"/>
    <w:rsid w:val="00546FDD"/>
    <w:rsid w:val="00547015"/>
    <w:rsid w:val="005476D4"/>
    <w:rsid w:val="00550CCF"/>
    <w:rsid w:val="0055102C"/>
    <w:rsid w:val="00551091"/>
    <w:rsid w:val="00551636"/>
    <w:rsid w:val="00551BA9"/>
    <w:rsid w:val="005531CB"/>
    <w:rsid w:val="005539AE"/>
    <w:rsid w:val="0055478F"/>
    <w:rsid w:val="005549A7"/>
    <w:rsid w:val="0055535F"/>
    <w:rsid w:val="00555566"/>
    <w:rsid w:val="005559F5"/>
    <w:rsid w:val="00555B26"/>
    <w:rsid w:val="00556262"/>
    <w:rsid w:val="005568C8"/>
    <w:rsid w:val="00556E06"/>
    <w:rsid w:val="00557829"/>
    <w:rsid w:val="00557CF5"/>
    <w:rsid w:val="00557ECD"/>
    <w:rsid w:val="00560581"/>
    <w:rsid w:val="0056161F"/>
    <w:rsid w:val="00561A7E"/>
    <w:rsid w:val="00561B7D"/>
    <w:rsid w:val="00561DC1"/>
    <w:rsid w:val="00562841"/>
    <w:rsid w:val="00562D91"/>
    <w:rsid w:val="005633EA"/>
    <w:rsid w:val="00565DA1"/>
    <w:rsid w:val="00566431"/>
    <w:rsid w:val="00567EE5"/>
    <w:rsid w:val="00570C18"/>
    <w:rsid w:val="00570D12"/>
    <w:rsid w:val="00570F7C"/>
    <w:rsid w:val="0057147E"/>
    <w:rsid w:val="005719CC"/>
    <w:rsid w:val="00572593"/>
    <w:rsid w:val="00572D9F"/>
    <w:rsid w:val="005730F7"/>
    <w:rsid w:val="005737A0"/>
    <w:rsid w:val="00573A98"/>
    <w:rsid w:val="00573BAC"/>
    <w:rsid w:val="00573D33"/>
    <w:rsid w:val="00574030"/>
    <w:rsid w:val="005743D6"/>
    <w:rsid w:val="00574430"/>
    <w:rsid w:val="005746CF"/>
    <w:rsid w:val="00574C2D"/>
    <w:rsid w:val="0057535F"/>
    <w:rsid w:val="005754B9"/>
    <w:rsid w:val="0057569C"/>
    <w:rsid w:val="00575C95"/>
    <w:rsid w:val="00575D6D"/>
    <w:rsid w:val="00575E4A"/>
    <w:rsid w:val="00576C9E"/>
    <w:rsid w:val="005770EC"/>
    <w:rsid w:val="0057797E"/>
    <w:rsid w:val="00577F0E"/>
    <w:rsid w:val="005804DE"/>
    <w:rsid w:val="005807F2"/>
    <w:rsid w:val="0058107F"/>
    <w:rsid w:val="00581261"/>
    <w:rsid w:val="00581889"/>
    <w:rsid w:val="00581AC7"/>
    <w:rsid w:val="005820B2"/>
    <w:rsid w:val="00583101"/>
    <w:rsid w:val="00583B43"/>
    <w:rsid w:val="00583B49"/>
    <w:rsid w:val="0058413B"/>
    <w:rsid w:val="00584487"/>
    <w:rsid w:val="00585AE8"/>
    <w:rsid w:val="00585C3E"/>
    <w:rsid w:val="00586286"/>
    <w:rsid w:val="005865E5"/>
    <w:rsid w:val="00587043"/>
    <w:rsid w:val="00587DBA"/>
    <w:rsid w:val="005900A4"/>
    <w:rsid w:val="005903F9"/>
    <w:rsid w:val="005914AC"/>
    <w:rsid w:val="005918EB"/>
    <w:rsid w:val="00592924"/>
    <w:rsid w:val="00594455"/>
    <w:rsid w:val="0059540F"/>
    <w:rsid w:val="00596AC1"/>
    <w:rsid w:val="00597259"/>
    <w:rsid w:val="00597B8D"/>
    <w:rsid w:val="005A003B"/>
    <w:rsid w:val="005A03DC"/>
    <w:rsid w:val="005A043A"/>
    <w:rsid w:val="005A0990"/>
    <w:rsid w:val="005A127A"/>
    <w:rsid w:val="005A19E8"/>
    <w:rsid w:val="005A30D3"/>
    <w:rsid w:val="005A37B5"/>
    <w:rsid w:val="005A3AFB"/>
    <w:rsid w:val="005A3B03"/>
    <w:rsid w:val="005A3BF6"/>
    <w:rsid w:val="005A442C"/>
    <w:rsid w:val="005A46F8"/>
    <w:rsid w:val="005A4A44"/>
    <w:rsid w:val="005A51EF"/>
    <w:rsid w:val="005A564B"/>
    <w:rsid w:val="005A6AD0"/>
    <w:rsid w:val="005A6C02"/>
    <w:rsid w:val="005A728F"/>
    <w:rsid w:val="005A777D"/>
    <w:rsid w:val="005A7F4E"/>
    <w:rsid w:val="005B00D9"/>
    <w:rsid w:val="005B0260"/>
    <w:rsid w:val="005B0837"/>
    <w:rsid w:val="005B0BF2"/>
    <w:rsid w:val="005B0D69"/>
    <w:rsid w:val="005B205C"/>
    <w:rsid w:val="005B21B8"/>
    <w:rsid w:val="005B2517"/>
    <w:rsid w:val="005B25E2"/>
    <w:rsid w:val="005B33D1"/>
    <w:rsid w:val="005B3C85"/>
    <w:rsid w:val="005B3EEF"/>
    <w:rsid w:val="005B3F5A"/>
    <w:rsid w:val="005B454D"/>
    <w:rsid w:val="005B461F"/>
    <w:rsid w:val="005B480A"/>
    <w:rsid w:val="005B4BA4"/>
    <w:rsid w:val="005B62CE"/>
    <w:rsid w:val="005B6B91"/>
    <w:rsid w:val="005B757E"/>
    <w:rsid w:val="005B7D9B"/>
    <w:rsid w:val="005C0012"/>
    <w:rsid w:val="005C02C6"/>
    <w:rsid w:val="005C1422"/>
    <w:rsid w:val="005C175A"/>
    <w:rsid w:val="005C3618"/>
    <w:rsid w:val="005C3A8A"/>
    <w:rsid w:val="005C3EB7"/>
    <w:rsid w:val="005C407C"/>
    <w:rsid w:val="005C4788"/>
    <w:rsid w:val="005C4939"/>
    <w:rsid w:val="005C517C"/>
    <w:rsid w:val="005C5CCF"/>
    <w:rsid w:val="005C60D3"/>
    <w:rsid w:val="005C6C2B"/>
    <w:rsid w:val="005C73C8"/>
    <w:rsid w:val="005D012E"/>
    <w:rsid w:val="005D0707"/>
    <w:rsid w:val="005D0F49"/>
    <w:rsid w:val="005D1701"/>
    <w:rsid w:val="005D1AD5"/>
    <w:rsid w:val="005D1B96"/>
    <w:rsid w:val="005D2586"/>
    <w:rsid w:val="005D26D8"/>
    <w:rsid w:val="005D28CF"/>
    <w:rsid w:val="005D2A0A"/>
    <w:rsid w:val="005D2B69"/>
    <w:rsid w:val="005D2B97"/>
    <w:rsid w:val="005D3358"/>
    <w:rsid w:val="005D3D29"/>
    <w:rsid w:val="005D3D4D"/>
    <w:rsid w:val="005D3FEB"/>
    <w:rsid w:val="005D4154"/>
    <w:rsid w:val="005D473F"/>
    <w:rsid w:val="005D4826"/>
    <w:rsid w:val="005D484C"/>
    <w:rsid w:val="005D4A39"/>
    <w:rsid w:val="005D503D"/>
    <w:rsid w:val="005D57AA"/>
    <w:rsid w:val="005D5C98"/>
    <w:rsid w:val="005D638C"/>
    <w:rsid w:val="005D6710"/>
    <w:rsid w:val="005D675A"/>
    <w:rsid w:val="005D69C1"/>
    <w:rsid w:val="005D6AE4"/>
    <w:rsid w:val="005D6CD6"/>
    <w:rsid w:val="005D6F48"/>
    <w:rsid w:val="005D6F83"/>
    <w:rsid w:val="005D72D6"/>
    <w:rsid w:val="005D7405"/>
    <w:rsid w:val="005D7487"/>
    <w:rsid w:val="005D7CA7"/>
    <w:rsid w:val="005E1355"/>
    <w:rsid w:val="005E151D"/>
    <w:rsid w:val="005E1806"/>
    <w:rsid w:val="005E1FAD"/>
    <w:rsid w:val="005E2557"/>
    <w:rsid w:val="005E3E61"/>
    <w:rsid w:val="005E3F4A"/>
    <w:rsid w:val="005E43ED"/>
    <w:rsid w:val="005E54C3"/>
    <w:rsid w:val="005E584C"/>
    <w:rsid w:val="005E5A93"/>
    <w:rsid w:val="005E5B33"/>
    <w:rsid w:val="005E5EE1"/>
    <w:rsid w:val="005E6EA6"/>
    <w:rsid w:val="005E6F3D"/>
    <w:rsid w:val="005E7FE5"/>
    <w:rsid w:val="005F065A"/>
    <w:rsid w:val="005F1614"/>
    <w:rsid w:val="005F169D"/>
    <w:rsid w:val="005F170E"/>
    <w:rsid w:val="005F24AE"/>
    <w:rsid w:val="005F2D8E"/>
    <w:rsid w:val="005F371C"/>
    <w:rsid w:val="005F3D6D"/>
    <w:rsid w:val="005F3D84"/>
    <w:rsid w:val="005F3EBB"/>
    <w:rsid w:val="005F44AF"/>
    <w:rsid w:val="005F475C"/>
    <w:rsid w:val="005F48E4"/>
    <w:rsid w:val="005F5575"/>
    <w:rsid w:val="005F5C89"/>
    <w:rsid w:val="005F5E7D"/>
    <w:rsid w:val="005F6395"/>
    <w:rsid w:val="005F6FE6"/>
    <w:rsid w:val="005F7769"/>
    <w:rsid w:val="005F78FF"/>
    <w:rsid w:val="005F7B78"/>
    <w:rsid w:val="00600189"/>
    <w:rsid w:val="0060037B"/>
    <w:rsid w:val="006006D4"/>
    <w:rsid w:val="00600BB5"/>
    <w:rsid w:val="00601A9B"/>
    <w:rsid w:val="0060368E"/>
    <w:rsid w:val="00603AD3"/>
    <w:rsid w:val="00603D71"/>
    <w:rsid w:val="00603E86"/>
    <w:rsid w:val="006043D8"/>
    <w:rsid w:val="00604B6B"/>
    <w:rsid w:val="006056D4"/>
    <w:rsid w:val="00605C08"/>
    <w:rsid w:val="00606859"/>
    <w:rsid w:val="0060699D"/>
    <w:rsid w:val="00606B4B"/>
    <w:rsid w:val="00606EE0"/>
    <w:rsid w:val="00607084"/>
    <w:rsid w:val="006074AD"/>
    <w:rsid w:val="006077CD"/>
    <w:rsid w:val="00607926"/>
    <w:rsid w:val="00610647"/>
    <w:rsid w:val="00610EC6"/>
    <w:rsid w:val="00611208"/>
    <w:rsid w:val="00611374"/>
    <w:rsid w:val="0061207D"/>
    <w:rsid w:val="0061326A"/>
    <w:rsid w:val="00613466"/>
    <w:rsid w:val="00613C49"/>
    <w:rsid w:val="006144D8"/>
    <w:rsid w:val="0061453A"/>
    <w:rsid w:val="00614FFD"/>
    <w:rsid w:val="00615811"/>
    <w:rsid w:val="00615D86"/>
    <w:rsid w:val="00616377"/>
    <w:rsid w:val="00616668"/>
    <w:rsid w:val="00616AC9"/>
    <w:rsid w:val="00617497"/>
    <w:rsid w:val="006177D2"/>
    <w:rsid w:val="00617D65"/>
    <w:rsid w:val="0062064C"/>
    <w:rsid w:val="006213D1"/>
    <w:rsid w:val="0062194A"/>
    <w:rsid w:val="0062196B"/>
    <w:rsid w:val="00622E87"/>
    <w:rsid w:val="006231AF"/>
    <w:rsid w:val="00623783"/>
    <w:rsid w:val="006238E9"/>
    <w:rsid w:val="00623A05"/>
    <w:rsid w:val="00623ABA"/>
    <w:rsid w:val="00623CF4"/>
    <w:rsid w:val="00623E12"/>
    <w:rsid w:val="00624780"/>
    <w:rsid w:val="0062557C"/>
    <w:rsid w:val="00625EB1"/>
    <w:rsid w:val="00625F83"/>
    <w:rsid w:val="00625F8D"/>
    <w:rsid w:val="006262BA"/>
    <w:rsid w:val="00626ABE"/>
    <w:rsid w:val="00626E6C"/>
    <w:rsid w:val="00627593"/>
    <w:rsid w:val="006304B5"/>
    <w:rsid w:val="00631063"/>
    <w:rsid w:val="006316D6"/>
    <w:rsid w:val="00631981"/>
    <w:rsid w:val="006324FD"/>
    <w:rsid w:val="00632509"/>
    <w:rsid w:val="006335D5"/>
    <w:rsid w:val="00633CA7"/>
    <w:rsid w:val="006343A8"/>
    <w:rsid w:val="00634898"/>
    <w:rsid w:val="00634DFF"/>
    <w:rsid w:val="006350AB"/>
    <w:rsid w:val="00635E1F"/>
    <w:rsid w:val="00636008"/>
    <w:rsid w:val="00637146"/>
    <w:rsid w:val="00637390"/>
    <w:rsid w:val="006414D6"/>
    <w:rsid w:val="006426C4"/>
    <w:rsid w:val="00643DA0"/>
    <w:rsid w:val="00643E71"/>
    <w:rsid w:val="006443F9"/>
    <w:rsid w:val="00644671"/>
    <w:rsid w:val="006446FC"/>
    <w:rsid w:val="00644821"/>
    <w:rsid w:val="00644B5E"/>
    <w:rsid w:val="00644EBF"/>
    <w:rsid w:val="00645887"/>
    <w:rsid w:val="00645AEB"/>
    <w:rsid w:val="00645CC6"/>
    <w:rsid w:val="00647038"/>
    <w:rsid w:val="006470C4"/>
    <w:rsid w:val="006479C5"/>
    <w:rsid w:val="00647B69"/>
    <w:rsid w:val="00650DCC"/>
    <w:rsid w:val="006515AD"/>
    <w:rsid w:val="00651655"/>
    <w:rsid w:val="00651F73"/>
    <w:rsid w:val="0065244E"/>
    <w:rsid w:val="00652AD9"/>
    <w:rsid w:val="006530AA"/>
    <w:rsid w:val="006530F3"/>
    <w:rsid w:val="00653667"/>
    <w:rsid w:val="00654671"/>
    <w:rsid w:val="006549EA"/>
    <w:rsid w:val="00654D35"/>
    <w:rsid w:val="006554D9"/>
    <w:rsid w:val="00656510"/>
    <w:rsid w:val="00656BE2"/>
    <w:rsid w:val="00656BFB"/>
    <w:rsid w:val="006572A7"/>
    <w:rsid w:val="00657623"/>
    <w:rsid w:val="0066013E"/>
    <w:rsid w:val="00661974"/>
    <w:rsid w:val="00663A4C"/>
    <w:rsid w:val="00663A7B"/>
    <w:rsid w:val="00663B2F"/>
    <w:rsid w:val="0066415B"/>
    <w:rsid w:val="00664CAA"/>
    <w:rsid w:val="00664F25"/>
    <w:rsid w:val="0066722D"/>
    <w:rsid w:val="00667A9F"/>
    <w:rsid w:val="0067017D"/>
    <w:rsid w:val="006709DC"/>
    <w:rsid w:val="00670F44"/>
    <w:rsid w:val="00670F77"/>
    <w:rsid w:val="00671297"/>
    <w:rsid w:val="00671F3A"/>
    <w:rsid w:val="00673085"/>
    <w:rsid w:val="00673F28"/>
    <w:rsid w:val="006741AA"/>
    <w:rsid w:val="00674FEF"/>
    <w:rsid w:val="00675130"/>
    <w:rsid w:val="00675143"/>
    <w:rsid w:val="00675641"/>
    <w:rsid w:val="00676171"/>
    <w:rsid w:val="00676323"/>
    <w:rsid w:val="00677145"/>
    <w:rsid w:val="00677353"/>
    <w:rsid w:val="006777B9"/>
    <w:rsid w:val="006808E3"/>
    <w:rsid w:val="006809FC"/>
    <w:rsid w:val="00681252"/>
    <w:rsid w:val="006813C3"/>
    <w:rsid w:val="006814E7"/>
    <w:rsid w:val="0068347A"/>
    <w:rsid w:val="006834A5"/>
    <w:rsid w:val="00684097"/>
    <w:rsid w:val="00684180"/>
    <w:rsid w:val="006845C6"/>
    <w:rsid w:val="00684706"/>
    <w:rsid w:val="00685596"/>
    <w:rsid w:val="006860E7"/>
    <w:rsid w:val="006863BD"/>
    <w:rsid w:val="00686547"/>
    <w:rsid w:val="00686D6A"/>
    <w:rsid w:val="00687B88"/>
    <w:rsid w:val="00687F53"/>
    <w:rsid w:val="00687F88"/>
    <w:rsid w:val="0069000B"/>
    <w:rsid w:val="0069009B"/>
    <w:rsid w:val="006904E2"/>
    <w:rsid w:val="00690829"/>
    <w:rsid w:val="00690AF1"/>
    <w:rsid w:val="00691C08"/>
    <w:rsid w:val="0069210E"/>
    <w:rsid w:val="00692689"/>
    <w:rsid w:val="00692787"/>
    <w:rsid w:val="00692CDF"/>
    <w:rsid w:val="00692D87"/>
    <w:rsid w:val="006932B3"/>
    <w:rsid w:val="00693A58"/>
    <w:rsid w:val="00694204"/>
    <w:rsid w:val="00694680"/>
    <w:rsid w:val="00694F86"/>
    <w:rsid w:val="0069520A"/>
    <w:rsid w:val="0069570B"/>
    <w:rsid w:val="0069577F"/>
    <w:rsid w:val="00695AD2"/>
    <w:rsid w:val="006961DE"/>
    <w:rsid w:val="0069632C"/>
    <w:rsid w:val="0069676F"/>
    <w:rsid w:val="00696A8E"/>
    <w:rsid w:val="00697026"/>
    <w:rsid w:val="00697503"/>
    <w:rsid w:val="006A020E"/>
    <w:rsid w:val="006A0A7C"/>
    <w:rsid w:val="006A0AC2"/>
    <w:rsid w:val="006A17E0"/>
    <w:rsid w:val="006A18BE"/>
    <w:rsid w:val="006A1E6E"/>
    <w:rsid w:val="006A31DD"/>
    <w:rsid w:val="006A324F"/>
    <w:rsid w:val="006A45AC"/>
    <w:rsid w:val="006A45AE"/>
    <w:rsid w:val="006A5488"/>
    <w:rsid w:val="006A6145"/>
    <w:rsid w:val="006A6A09"/>
    <w:rsid w:val="006A6D9D"/>
    <w:rsid w:val="006A71BF"/>
    <w:rsid w:val="006A7CAC"/>
    <w:rsid w:val="006B0AB3"/>
    <w:rsid w:val="006B0B66"/>
    <w:rsid w:val="006B198D"/>
    <w:rsid w:val="006B1A5C"/>
    <w:rsid w:val="006B1B89"/>
    <w:rsid w:val="006B1D86"/>
    <w:rsid w:val="006B33B2"/>
    <w:rsid w:val="006B34A2"/>
    <w:rsid w:val="006B3868"/>
    <w:rsid w:val="006B393A"/>
    <w:rsid w:val="006B3B73"/>
    <w:rsid w:val="006B4023"/>
    <w:rsid w:val="006B50BE"/>
    <w:rsid w:val="006B5120"/>
    <w:rsid w:val="006B5EB7"/>
    <w:rsid w:val="006B75A2"/>
    <w:rsid w:val="006B783E"/>
    <w:rsid w:val="006B798F"/>
    <w:rsid w:val="006B7B2E"/>
    <w:rsid w:val="006B7E5B"/>
    <w:rsid w:val="006C005F"/>
    <w:rsid w:val="006C11FB"/>
    <w:rsid w:val="006C1872"/>
    <w:rsid w:val="006C1C67"/>
    <w:rsid w:val="006C289E"/>
    <w:rsid w:val="006C3842"/>
    <w:rsid w:val="006C3A71"/>
    <w:rsid w:val="006C3E27"/>
    <w:rsid w:val="006C4959"/>
    <w:rsid w:val="006C4C60"/>
    <w:rsid w:val="006C501F"/>
    <w:rsid w:val="006C5C48"/>
    <w:rsid w:val="006C5D9D"/>
    <w:rsid w:val="006C67F3"/>
    <w:rsid w:val="006C721F"/>
    <w:rsid w:val="006C7B6F"/>
    <w:rsid w:val="006C7F8A"/>
    <w:rsid w:val="006D01E9"/>
    <w:rsid w:val="006D097B"/>
    <w:rsid w:val="006D2814"/>
    <w:rsid w:val="006D2BF0"/>
    <w:rsid w:val="006D3FBA"/>
    <w:rsid w:val="006D4706"/>
    <w:rsid w:val="006D47CE"/>
    <w:rsid w:val="006D585B"/>
    <w:rsid w:val="006D5E56"/>
    <w:rsid w:val="006D6167"/>
    <w:rsid w:val="006D625C"/>
    <w:rsid w:val="006D6A68"/>
    <w:rsid w:val="006D7F57"/>
    <w:rsid w:val="006E0142"/>
    <w:rsid w:val="006E01B0"/>
    <w:rsid w:val="006E0608"/>
    <w:rsid w:val="006E0951"/>
    <w:rsid w:val="006E0C2D"/>
    <w:rsid w:val="006E1D43"/>
    <w:rsid w:val="006E1E17"/>
    <w:rsid w:val="006E2011"/>
    <w:rsid w:val="006E2A0E"/>
    <w:rsid w:val="006E2B5A"/>
    <w:rsid w:val="006E2B96"/>
    <w:rsid w:val="006E3060"/>
    <w:rsid w:val="006E3073"/>
    <w:rsid w:val="006E3458"/>
    <w:rsid w:val="006E38F3"/>
    <w:rsid w:val="006E39FE"/>
    <w:rsid w:val="006E42A3"/>
    <w:rsid w:val="006E446F"/>
    <w:rsid w:val="006E48E2"/>
    <w:rsid w:val="006E4A73"/>
    <w:rsid w:val="006E5BB5"/>
    <w:rsid w:val="006E6020"/>
    <w:rsid w:val="006E664E"/>
    <w:rsid w:val="006E670D"/>
    <w:rsid w:val="006E7222"/>
    <w:rsid w:val="006F0995"/>
    <w:rsid w:val="006F0B3B"/>
    <w:rsid w:val="006F1197"/>
    <w:rsid w:val="006F17B4"/>
    <w:rsid w:val="006F2238"/>
    <w:rsid w:val="006F358B"/>
    <w:rsid w:val="006F47AF"/>
    <w:rsid w:val="006F5844"/>
    <w:rsid w:val="006F5B36"/>
    <w:rsid w:val="006F636A"/>
    <w:rsid w:val="006F754F"/>
    <w:rsid w:val="00700510"/>
    <w:rsid w:val="007005AD"/>
    <w:rsid w:val="007005DD"/>
    <w:rsid w:val="00700D1C"/>
    <w:rsid w:val="00700E8C"/>
    <w:rsid w:val="00701300"/>
    <w:rsid w:val="00701A69"/>
    <w:rsid w:val="00701CD7"/>
    <w:rsid w:val="007027D7"/>
    <w:rsid w:val="007027FE"/>
    <w:rsid w:val="007032E6"/>
    <w:rsid w:val="00703564"/>
    <w:rsid w:val="007036E4"/>
    <w:rsid w:val="007038A9"/>
    <w:rsid w:val="00704606"/>
    <w:rsid w:val="00704B7D"/>
    <w:rsid w:val="00704F59"/>
    <w:rsid w:val="00705559"/>
    <w:rsid w:val="00705855"/>
    <w:rsid w:val="00705BB0"/>
    <w:rsid w:val="00705CF3"/>
    <w:rsid w:val="00706F06"/>
    <w:rsid w:val="0070772C"/>
    <w:rsid w:val="007077FE"/>
    <w:rsid w:val="00707D08"/>
    <w:rsid w:val="007104E6"/>
    <w:rsid w:val="00710E88"/>
    <w:rsid w:val="00711DBC"/>
    <w:rsid w:val="00712A15"/>
    <w:rsid w:val="00712B79"/>
    <w:rsid w:val="00712D1C"/>
    <w:rsid w:val="00713337"/>
    <w:rsid w:val="007135A3"/>
    <w:rsid w:val="007140EA"/>
    <w:rsid w:val="00714833"/>
    <w:rsid w:val="00715521"/>
    <w:rsid w:val="00715BAC"/>
    <w:rsid w:val="00715CE3"/>
    <w:rsid w:val="00715EE1"/>
    <w:rsid w:val="00716260"/>
    <w:rsid w:val="007162A0"/>
    <w:rsid w:val="0071640E"/>
    <w:rsid w:val="00716765"/>
    <w:rsid w:val="00716A97"/>
    <w:rsid w:val="00716C22"/>
    <w:rsid w:val="00716EBB"/>
    <w:rsid w:val="00716F92"/>
    <w:rsid w:val="007173A6"/>
    <w:rsid w:val="0072058D"/>
    <w:rsid w:val="0072087E"/>
    <w:rsid w:val="0072132F"/>
    <w:rsid w:val="00721577"/>
    <w:rsid w:val="00721CB4"/>
    <w:rsid w:val="0072258E"/>
    <w:rsid w:val="0072287B"/>
    <w:rsid w:val="00722A4B"/>
    <w:rsid w:val="00723038"/>
    <w:rsid w:val="0072366C"/>
    <w:rsid w:val="00723798"/>
    <w:rsid w:val="00723BB9"/>
    <w:rsid w:val="00723BE7"/>
    <w:rsid w:val="0072426D"/>
    <w:rsid w:val="007242C6"/>
    <w:rsid w:val="00724A42"/>
    <w:rsid w:val="00724D22"/>
    <w:rsid w:val="0072517F"/>
    <w:rsid w:val="00725481"/>
    <w:rsid w:val="00726018"/>
    <w:rsid w:val="0072643B"/>
    <w:rsid w:val="00726ABD"/>
    <w:rsid w:val="00727E19"/>
    <w:rsid w:val="00727EF9"/>
    <w:rsid w:val="00730031"/>
    <w:rsid w:val="00730435"/>
    <w:rsid w:val="00730928"/>
    <w:rsid w:val="00731C5A"/>
    <w:rsid w:val="00731D2B"/>
    <w:rsid w:val="0073215A"/>
    <w:rsid w:val="00733672"/>
    <w:rsid w:val="00733C60"/>
    <w:rsid w:val="007342D8"/>
    <w:rsid w:val="00734642"/>
    <w:rsid w:val="00734A44"/>
    <w:rsid w:val="00734B8D"/>
    <w:rsid w:val="0073530D"/>
    <w:rsid w:val="00735D19"/>
    <w:rsid w:val="00735E64"/>
    <w:rsid w:val="0073600E"/>
    <w:rsid w:val="00736456"/>
    <w:rsid w:val="0073671F"/>
    <w:rsid w:val="007368D7"/>
    <w:rsid w:val="00736C4F"/>
    <w:rsid w:val="00737641"/>
    <w:rsid w:val="00737AC5"/>
    <w:rsid w:val="007400BC"/>
    <w:rsid w:val="0074065E"/>
    <w:rsid w:val="0074070E"/>
    <w:rsid w:val="00740824"/>
    <w:rsid w:val="0074122C"/>
    <w:rsid w:val="0074163E"/>
    <w:rsid w:val="00741686"/>
    <w:rsid w:val="00741FA6"/>
    <w:rsid w:val="007424C4"/>
    <w:rsid w:val="00742E76"/>
    <w:rsid w:val="0074323B"/>
    <w:rsid w:val="00743C34"/>
    <w:rsid w:val="00744342"/>
    <w:rsid w:val="00744A2D"/>
    <w:rsid w:val="00746477"/>
    <w:rsid w:val="007478BA"/>
    <w:rsid w:val="007501B4"/>
    <w:rsid w:val="007505AE"/>
    <w:rsid w:val="00750829"/>
    <w:rsid w:val="007510E0"/>
    <w:rsid w:val="00751A3E"/>
    <w:rsid w:val="007526EC"/>
    <w:rsid w:val="007527C5"/>
    <w:rsid w:val="0075311B"/>
    <w:rsid w:val="0075374B"/>
    <w:rsid w:val="007538BD"/>
    <w:rsid w:val="00753FF9"/>
    <w:rsid w:val="0075438D"/>
    <w:rsid w:val="00754754"/>
    <w:rsid w:val="00754908"/>
    <w:rsid w:val="00754C4E"/>
    <w:rsid w:val="0075685B"/>
    <w:rsid w:val="00756E8C"/>
    <w:rsid w:val="0075702A"/>
    <w:rsid w:val="00757B39"/>
    <w:rsid w:val="007604D7"/>
    <w:rsid w:val="0076098F"/>
    <w:rsid w:val="007612E9"/>
    <w:rsid w:val="00761B83"/>
    <w:rsid w:val="00761F08"/>
    <w:rsid w:val="00762B14"/>
    <w:rsid w:val="00762D64"/>
    <w:rsid w:val="00763906"/>
    <w:rsid w:val="00764101"/>
    <w:rsid w:val="00764537"/>
    <w:rsid w:val="00764803"/>
    <w:rsid w:val="00764977"/>
    <w:rsid w:val="007650C5"/>
    <w:rsid w:val="00765F93"/>
    <w:rsid w:val="00766FC1"/>
    <w:rsid w:val="00767458"/>
    <w:rsid w:val="007677A7"/>
    <w:rsid w:val="00767A18"/>
    <w:rsid w:val="00770BE4"/>
    <w:rsid w:val="007712FA"/>
    <w:rsid w:val="00771825"/>
    <w:rsid w:val="0077195D"/>
    <w:rsid w:val="00772DAC"/>
    <w:rsid w:val="00772EE5"/>
    <w:rsid w:val="007733A6"/>
    <w:rsid w:val="0077374A"/>
    <w:rsid w:val="00773C62"/>
    <w:rsid w:val="007743CE"/>
    <w:rsid w:val="00774B3E"/>
    <w:rsid w:val="007752E2"/>
    <w:rsid w:val="007753F7"/>
    <w:rsid w:val="0077546E"/>
    <w:rsid w:val="007757FD"/>
    <w:rsid w:val="00775920"/>
    <w:rsid w:val="00775D0F"/>
    <w:rsid w:val="0077629C"/>
    <w:rsid w:val="00776561"/>
    <w:rsid w:val="00776A54"/>
    <w:rsid w:val="007770BD"/>
    <w:rsid w:val="007772BE"/>
    <w:rsid w:val="00777AD6"/>
    <w:rsid w:val="0078020E"/>
    <w:rsid w:val="0078048D"/>
    <w:rsid w:val="00780D46"/>
    <w:rsid w:val="00780ECF"/>
    <w:rsid w:val="00780FAA"/>
    <w:rsid w:val="0078115D"/>
    <w:rsid w:val="00782696"/>
    <w:rsid w:val="0078378A"/>
    <w:rsid w:val="00783CC6"/>
    <w:rsid w:val="0078499D"/>
    <w:rsid w:val="00784B42"/>
    <w:rsid w:val="00784B7C"/>
    <w:rsid w:val="00784EF7"/>
    <w:rsid w:val="00784F24"/>
    <w:rsid w:val="007854F4"/>
    <w:rsid w:val="00785F04"/>
    <w:rsid w:val="00786627"/>
    <w:rsid w:val="007866E8"/>
    <w:rsid w:val="007873F0"/>
    <w:rsid w:val="00787704"/>
    <w:rsid w:val="007879EF"/>
    <w:rsid w:val="00787A5D"/>
    <w:rsid w:val="00790D93"/>
    <w:rsid w:val="007918ED"/>
    <w:rsid w:val="00791A38"/>
    <w:rsid w:val="00792722"/>
    <w:rsid w:val="00792AB0"/>
    <w:rsid w:val="00792E26"/>
    <w:rsid w:val="007935CA"/>
    <w:rsid w:val="007942D5"/>
    <w:rsid w:val="00795190"/>
    <w:rsid w:val="0079555D"/>
    <w:rsid w:val="00795627"/>
    <w:rsid w:val="0079617E"/>
    <w:rsid w:val="00796B68"/>
    <w:rsid w:val="00796FCD"/>
    <w:rsid w:val="00797593"/>
    <w:rsid w:val="007979A7"/>
    <w:rsid w:val="007A0163"/>
    <w:rsid w:val="007A023B"/>
    <w:rsid w:val="007A0428"/>
    <w:rsid w:val="007A043A"/>
    <w:rsid w:val="007A0674"/>
    <w:rsid w:val="007A0C30"/>
    <w:rsid w:val="007A1D10"/>
    <w:rsid w:val="007A21CD"/>
    <w:rsid w:val="007A2666"/>
    <w:rsid w:val="007A289F"/>
    <w:rsid w:val="007A3647"/>
    <w:rsid w:val="007A36DA"/>
    <w:rsid w:val="007A449D"/>
    <w:rsid w:val="007A49C3"/>
    <w:rsid w:val="007A5156"/>
    <w:rsid w:val="007A5912"/>
    <w:rsid w:val="007A5FF1"/>
    <w:rsid w:val="007A61A1"/>
    <w:rsid w:val="007A6AC4"/>
    <w:rsid w:val="007A7077"/>
    <w:rsid w:val="007A7115"/>
    <w:rsid w:val="007A76B7"/>
    <w:rsid w:val="007A7B98"/>
    <w:rsid w:val="007B0058"/>
    <w:rsid w:val="007B04B0"/>
    <w:rsid w:val="007B0859"/>
    <w:rsid w:val="007B0BE7"/>
    <w:rsid w:val="007B0F1B"/>
    <w:rsid w:val="007B2C92"/>
    <w:rsid w:val="007B2F94"/>
    <w:rsid w:val="007B3043"/>
    <w:rsid w:val="007B311B"/>
    <w:rsid w:val="007B323C"/>
    <w:rsid w:val="007B3861"/>
    <w:rsid w:val="007B3C5B"/>
    <w:rsid w:val="007B3D44"/>
    <w:rsid w:val="007B42F2"/>
    <w:rsid w:val="007B4407"/>
    <w:rsid w:val="007B5233"/>
    <w:rsid w:val="007B55D9"/>
    <w:rsid w:val="007B63F9"/>
    <w:rsid w:val="007B738C"/>
    <w:rsid w:val="007B74B9"/>
    <w:rsid w:val="007B7569"/>
    <w:rsid w:val="007B79FF"/>
    <w:rsid w:val="007B7DD6"/>
    <w:rsid w:val="007C04E3"/>
    <w:rsid w:val="007C0EA8"/>
    <w:rsid w:val="007C0EC5"/>
    <w:rsid w:val="007C1A6B"/>
    <w:rsid w:val="007C251F"/>
    <w:rsid w:val="007C3428"/>
    <w:rsid w:val="007C34F6"/>
    <w:rsid w:val="007C3F86"/>
    <w:rsid w:val="007C42B0"/>
    <w:rsid w:val="007C42E4"/>
    <w:rsid w:val="007C45E1"/>
    <w:rsid w:val="007C5307"/>
    <w:rsid w:val="007C5876"/>
    <w:rsid w:val="007C67D6"/>
    <w:rsid w:val="007C6A99"/>
    <w:rsid w:val="007C78CD"/>
    <w:rsid w:val="007D0A3B"/>
    <w:rsid w:val="007D0AC3"/>
    <w:rsid w:val="007D1202"/>
    <w:rsid w:val="007D15D2"/>
    <w:rsid w:val="007D1861"/>
    <w:rsid w:val="007D23D3"/>
    <w:rsid w:val="007D2FEF"/>
    <w:rsid w:val="007D3382"/>
    <w:rsid w:val="007D33F0"/>
    <w:rsid w:val="007D3438"/>
    <w:rsid w:val="007D3679"/>
    <w:rsid w:val="007D37D3"/>
    <w:rsid w:val="007D414B"/>
    <w:rsid w:val="007D4165"/>
    <w:rsid w:val="007D48A9"/>
    <w:rsid w:val="007D6001"/>
    <w:rsid w:val="007D74E5"/>
    <w:rsid w:val="007D7718"/>
    <w:rsid w:val="007D7EB5"/>
    <w:rsid w:val="007E079C"/>
    <w:rsid w:val="007E0B29"/>
    <w:rsid w:val="007E0FB2"/>
    <w:rsid w:val="007E17EC"/>
    <w:rsid w:val="007E1976"/>
    <w:rsid w:val="007E1F0F"/>
    <w:rsid w:val="007E2BA6"/>
    <w:rsid w:val="007E2CBC"/>
    <w:rsid w:val="007E3291"/>
    <w:rsid w:val="007E418B"/>
    <w:rsid w:val="007E471F"/>
    <w:rsid w:val="007E4916"/>
    <w:rsid w:val="007E53AD"/>
    <w:rsid w:val="007E59F0"/>
    <w:rsid w:val="007E5B4C"/>
    <w:rsid w:val="007E5F38"/>
    <w:rsid w:val="007E63E4"/>
    <w:rsid w:val="007F0C69"/>
    <w:rsid w:val="007F15FE"/>
    <w:rsid w:val="007F16BA"/>
    <w:rsid w:val="007F2163"/>
    <w:rsid w:val="007F2545"/>
    <w:rsid w:val="007F2DDD"/>
    <w:rsid w:val="007F30EB"/>
    <w:rsid w:val="007F3193"/>
    <w:rsid w:val="007F422B"/>
    <w:rsid w:val="007F4DFB"/>
    <w:rsid w:val="007F4FE9"/>
    <w:rsid w:val="007F5781"/>
    <w:rsid w:val="007F6D0C"/>
    <w:rsid w:val="007F6FA1"/>
    <w:rsid w:val="007F7945"/>
    <w:rsid w:val="008017F3"/>
    <w:rsid w:val="00801ED0"/>
    <w:rsid w:val="008022B9"/>
    <w:rsid w:val="0080304A"/>
    <w:rsid w:val="00803224"/>
    <w:rsid w:val="00803414"/>
    <w:rsid w:val="008036FD"/>
    <w:rsid w:val="00803B97"/>
    <w:rsid w:val="00803DB6"/>
    <w:rsid w:val="00804296"/>
    <w:rsid w:val="0080450E"/>
    <w:rsid w:val="0080478E"/>
    <w:rsid w:val="00804D31"/>
    <w:rsid w:val="00805AB2"/>
    <w:rsid w:val="00806191"/>
    <w:rsid w:val="00807455"/>
    <w:rsid w:val="008075AC"/>
    <w:rsid w:val="008077DB"/>
    <w:rsid w:val="00807AB5"/>
    <w:rsid w:val="008109C7"/>
    <w:rsid w:val="00810C46"/>
    <w:rsid w:val="00812079"/>
    <w:rsid w:val="008134E3"/>
    <w:rsid w:val="00813524"/>
    <w:rsid w:val="00813B2D"/>
    <w:rsid w:val="00813D43"/>
    <w:rsid w:val="00814001"/>
    <w:rsid w:val="0081402A"/>
    <w:rsid w:val="00814722"/>
    <w:rsid w:val="00814812"/>
    <w:rsid w:val="008158E0"/>
    <w:rsid w:val="00816E21"/>
    <w:rsid w:val="00816E7A"/>
    <w:rsid w:val="00816F49"/>
    <w:rsid w:val="008177AE"/>
    <w:rsid w:val="00817ECB"/>
    <w:rsid w:val="008202B2"/>
    <w:rsid w:val="00820ADE"/>
    <w:rsid w:val="00821347"/>
    <w:rsid w:val="0082134F"/>
    <w:rsid w:val="00821B89"/>
    <w:rsid w:val="008226B1"/>
    <w:rsid w:val="0082405D"/>
    <w:rsid w:val="0082418A"/>
    <w:rsid w:val="00824A52"/>
    <w:rsid w:val="00824B50"/>
    <w:rsid w:val="00824EA2"/>
    <w:rsid w:val="00825D36"/>
    <w:rsid w:val="00825D7D"/>
    <w:rsid w:val="00825E75"/>
    <w:rsid w:val="00825FBB"/>
    <w:rsid w:val="0082625B"/>
    <w:rsid w:val="0082689C"/>
    <w:rsid w:val="00826A98"/>
    <w:rsid w:val="00826DE9"/>
    <w:rsid w:val="00826EB5"/>
    <w:rsid w:val="00827958"/>
    <w:rsid w:val="00827AAB"/>
    <w:rsid w:val="00830A97"/>
    <w:rsid w:val="00830AC1"/>
    <w:rsid w:val="00831FFF"/>
    <w:rsid w:val="008328D7"/>
    <w:rsid w:val="00833201"/>
    <w:rsid w:val="008332AD"/>
    <w:rsid w:val="0083364E"/>
    <w:rsid w:val="008337DC"/>
    <w:rsid w:val="00833822"/>
    <w:rsid w:val="00833E42"/>
    <w:rsid w:val="00834098"/>
    <w:rsid w:val="0083431B"/>
    <w:rsid w:val="0083584E"/>
    <w:rsid w:val="008358D1"/>
    <w:rsid w:val="00835AA1"/>
    <w:rsid w:val="00836F98"/>
    <w:rsid w:val="008370F4"/>
    <w:rsid w:val="00837868"/>
    <w:rsid w:val="00837BF6"/>
    <w:rsid w:val="00840525"/>
    <w:rsid w:val="00841685"/>
    <w:rsid w:val="008418AA"/>
    <w:rsid w:val="00842484"/>
    <w:rsid w:val="00842802"/>
    <w:rsid w:val="008430AB"/>
    <w:rsid w:val="008441A7"/>
    <w:rsid w:val="00844523"/>
    <w:rsid w:val="008458D8"/>
    <w:rsid w:val="00845B5B"/>
    <w:rsid w:val="00847561"/>
    <w:rsid w:val="0085039F"/>
    <w:rsid w:val="00850C02"/>
    <w:rsid w:val="00850E87"/>
    <w:rsid w:val="00850F1C"/>
    <w:rsid w:val="00852018"/>
    <w:rsid w:val="0085284D"/>
    <w:rsid w:val="00852F29"/>
    <w:rsid w:val="0085309E"/>
    <w:rsid w:val="0085392E"/>
    <w:rsid w:val="00853A6B"/>
    <w:rsid w:val="00853F49"/>
    <w:rsid w:val="0085404C"/>
    <w:rsid w:val="0085413E"/>
    <w:rsid w:val="008545E9"/>
    <w:rsid w:val="0085467A"/>
    <w:rsid w:val="00855CCB"/>
    <w:rsid w:val="00855FEB"/>
    <w:rsid w:val="00856B12"/>
    <w:rsid w:val="00857405"/>
    <w:rsid w:val="00857689"/>
    <w:rsid w:val="008577BB"/>
    <w:rsid w:val="00857A27"/>
    <w:rsid w:val="00857E5A"/>
    <w:rsid w:val="0086000D"/>
    <w:rsid w:val="00860B72"/>
    <w:rsid w:val="00860C56"/>
    <w:rsid w:val="00861204"/>
    <w:rsid w:val="00861211"/>
    <w:rsid w:val="008619BB"/>
    <w:rsid w:val="00861E98"/>
    <w:rsid w:val="00862440"/>
    <w:rsid w:val="0086263D"/>
    <w:rsid w:val="008627A7"/>
    <w:rsid w:val="00862B6F"/>
    <w:rsid w:val="00862D4E"/>
    <w:rsid w:val="008635DF"/>
    <w:rsid w:val="00863D46"/>
    <w:rsid w:val="00863DAB"/>
    <w:rsid w:val="00864013"/>
    <w:rsid w:val="00864698"/>
    <w:rsid w:val="0086478B"/>
    <w:rsid w:val="00864BDE"/>
    <w:rsid w:val="00865C95"/>
    <w:rsid w:val="00866A77"/>
    <w:rsid w:val="00866D9D"/>
    <w:rsid w:val="00867AC5"/>
    <w:rsid w:val="00867D13"/>
    <w:rsid w:val="00867DA8"/>
    <w:rsid w:val="00867F33"/>
    <w:rsid w:val="00867FEA"/>
    <w:rsid w:val="008705E9"/>
    <w:rsid w:val="00870AAC"/>
    <w:rsid w:val="00871132"/>
    <w:rsid w:val="00872460"/>
    <w:rsid w:val="00872FC6"/>
    <w:rsid w:val="00873179"/>
    <w:rsid w:val="008738C8"/>
    <w:rsid w:val="00874182"/>
    <w:rsid w:val="00874187"/>
    <w:rsid w:val="008747B7"/>
    <w:rsid w:val="008760D5"/>
    <w:rsid w:val="00876542"/>
    <w:rsid w:val="00876803"/>
    <w:rsid w:val="0087683A"/>
    <w:rsid w:val="00877AF3"/>
    <w:rsid w:val="00880698"/>
    <w:rsid w:val="00880956"/>
    <w:rsid w:val="00880F09"/>
    <w:rsid w:val="0088227C"/>
    <w:rsid w:val="0088267F"/>
    <w:rsid w:val="00882947"/>
    <w:rsid w:val="00882F6E"/>
    <w:rsid w:val="00883457"/>
    <w:rsid w:val="00883E1E"/>
    <w:rsid w:val="008843AC"/>
    <w:rsid w:val="00884D3F"/>
    <w:rsid w:val="00884F78"/>
    <w:rsid w:val="0088534C"/>
    <w:rsid w:val="00886583"/>
    <w:rsid w:val="00886664"/>
    <w:rsid w:val="00887166"/>
    <w:rsid w:val="00887E15"/>
    <w:rsid w:val="00890550"/>
    <w:rsid w:val="00890659"/>
    <w:rsid w:val="0089181C"/>
    <w:rsid w:val="00891FAE"/>
    <w:rsid w:val="00892B0E"/>
    <w:rsid w:val="00893063"/>
    <w:rsid w:val="008936AB"/>
    <w:rsid w:val="00893716"/>
    <w:rsid w:val="008949D1"/>
    <w:rsid w:val="00894DE5"/>
    <w:rsid w:val="00894F58"/>
    <w:rsid w:val="00895B3A"/>
    <w:rsid w:val="00895FE8"/>
    <w:rsid w:val="008963C4"/>
    <w:rsid w:val="0089641C"/>
    <w:rsid w:val="00896657"/>
    <w:rsid w:val="00896C62"/>
    <w:rsid w:val="00897264"/>
    <w:rsid w:val="008972F5"/>
    <w:rsid w:val="008A0099"/>
    <w:rsid w:val="008A089F"/>
    <w:rsid w:val="008A0CCC"/>
    <w:rsid w:val="008A12CE"/>
    <w:rsid w:val="008A14D1"/>
    <w:rsid w:val="008A1587"/>
    <w:rsid w:val="008A160C"/>
    <w:rsid w:val="008A218C"/>
    <w:rsid w:val="008A386B"/>
    <w:rsid w:val="008A4033"/>
    <w:rsid w:val="008A4287"/>
    <w:rsid w:val="008A462F"/>
    <w:rsid w:val="008A557C"/>
    <w:rsid w:val="008A6157"/>
    <w:rsid w:val="008A64C9"/>
    <w:rsid w:val="008A6725"/>
    <w:rsid w:val="008A6C13"/>
    <w:rsid w:val="008A701D"/>
    <w:rsid w:val="008B274E"/>
    <w:rsid w:val="008B2966"/>
    <w:rsid w:val="008B2AED"/>
    <w:rsid w:val="008B35A9"/>
    <w:rsid w:val="008B4284"/>
    <w:rsid w:val="008B45C8"/>
    <w:rsid w:val="008B482E"/>
    <w:rsid w:val="008B562F"/>
    <w:rsid w:val="008B5968"/>
    <w:rsid w:val="008B5A9A"/>
    <w:rsid w:val="008B5FD1"/>
    <w:rsid w:val="008B63B4"/>
    <w:rsid w:val="008B649C"/>
    <w:rsid w:val="008B6759"/>
    <w:rsid w:val="008B67A7"/>
    <w:rsid w:val="008B6B4F"/>
    <w:rsid w:val="008B6B6F"/>
    <w:rsid w:val="008B7A49"/>
    <w:rsid w:val="008C173E"/>
    <w:rsid w:val="008C1902"/>
    <w:rsid w:val="008C1F87"/>
    <w:rsid w:val="008C2817"/>
    <w:rsid w:val="008C2BF4"/>
    <w:rsid w:val="008C2EFC"/>
    <w:rsid w:val="008C35F2"/>
    <w:rsid w:val="008C3AFA"/>
    <w:rsid w:val="008C4344"/>
    <w:rsid w:val="008C4A5C"/>
    <w:rsid w:val="008C51FB"/>
    <w:rsid w:val="008C5265"/>
    <w:rsid w:val="008C57BB"/>
    <w:rsid w:val="008C57D9"/>
    <w:rsid w:val="008C61C8"/>
    <w:rsid w:val="008C64C9"/>
    <w:rsid w:val="008C65FF"/>
    <w:rsid w:val="008C67D6"/>
    <w:rsid w:val="008C776D"/>
    <w:rsid w:val="008C7FBB"/>
    <w:rsid w:val="008D09F7"/>
    <w:rsid w:val="008D213A"/>
    <w:rsid w:val="008D2525"/>
    <w:rsid w:val="008D2788"/>
    <w:rsid w:val="008D2890"/>
    <w:rsid w:val="008D302C"/>
    <w:rsid w:val="008D3303"/>
    <w:rsid w:val="008D33E6"/>
    <w:rsid w:val="008D39EB"/>
    <w:rsid w:val="008D3C7D"/>
    <w:rsid w:val="008D46CE"/>
    <w:rsid w:val="008D6480"/>
    <w:rsid w:val="008D698B"/>
    <w:rsid w:val="008D6A5E"/>
    <w:rsid w:val="008D6D4B"/>
    <w:rsid w:val="008D702E"/>
    <w:rsid w:val="008D79BC"/>
    <w:rsid w:val="008E0047"/>
    <w:rsid w:val="008E039D"/>
    <w:rsid w:val="008E0B50"/>
    <w:rsid w:val="008E0EBA"/>
    <w:rsid w:val="008E10A3"/>
    <w:rsid w:val="008E14D9"/>
    <w:rsid w:val="008E2E7F"/>
    <w:rsid w:val="008E2F26"/>
    <w:rsid w:val="008E3BF6"/>
    <w:rsid w:val="008E3E53"/>
    <w:rsid w:val="008E60AF"/>
    <w:rsid w:val="008E63AD"/>
    <w:rsid w:val="008F1297"/>
    <w:rsid w:val="008F13E0"/>
    <w:rsid w:val="008F17EF"/>
    <w:rsid w:val="008F1CFE"/>
    <w:rsid w:val="008F2177"/>
    <w:rsid w:val="008F2BD3"/>
    <w:rsid w:val="008F3025"/>
    <w:rsid w:val="008F32EA"/>
    <w:rsid w:val="008F35A4"/>
    <w:rsid w:val="008F373B"/>
    <w:rsid w:val="008F492E"/>
    <w:rsid w:val="008F4B2D"/>
    <w:rsid w:val="008F4DA0"/>
    <w:rsid w:val="008F52D3"/>
    <w:rsid w:val="008F5447"/>
    <w:rsid w:val="008F5C18"/>
    <w:rsid w:val="008F5F2D"/>
    <w:rsid w:val="008F5FB6"/>
    <w:rsid w:val="008F6243"/>
    <w:rsid w:val="008F683B"/>
    <w:rsid w:val="008F6909"/>
    <w:rsid w:val="008F6AA9"/>
    <w:rsid w:val="008F7B60"/>
    <w:rsid w:val="00900B32"/>
    <w:rsid w:val="0090104C"/>
    <w:rsid w:val="00901235"/>
    <w:rsid w:val="0090149D"/>
    <w:rsid w:val="00901B1C"/>
    <w:rsid w:val="0090210B"/>
    <w:rsid w:val="00902516"/>
    <w:rsid w:val="009026A9"/>
    <w:rsid w:val="00902F36"/>
    <w:rsid w:val="00903625"/>
    <w:rsid w:val="00903822"/>
    <w:rsid w:val="00903BCE"/>
    <w:rsid w:val="00904460"/>
    <w:rsid w:val="00904893"/>
    <w:rsid w:val="0090555A"/>
    <w:rsid w:val="00905CD8"/>
    <w:rsid w:val="00905DEC"/>
    <w:rsid w:val="009063BD"/>
    <w:rsid w:val="00906F80"/>
    <w:rsid w:val="009073A1"/>
    <w:rsid w:val="00907A41"/>
    <w:rsid w:val="0091047B"/>
    <w:rsid w:val="00910638"/>
    <w:rsid w:val="00910CC5"/>
    <w:rsid w:val="009118DB"/>
    <w:rsid w:val="00911A31"/>
    <w:rsid w:val="00911E28"/>
    <w:rsid w:val="00912516"/>
    <w:rsid w:val="0091270B"/>
    <w:rsid w:val="0091341E"/>
    <w:rsid w:val="009141E7"/>
    <w:rsid w:val="009158EB"/>
    <w:rsid w:val="00916058"/>
    <w:rsid w:val="0091676A"/>
    <w:rsid w:val="00917643"/>
    <w:rsid w:val="00920134"/>
    <w:rsid w:val="00920877"/>
    <w:rsid w:val="00922235"/>
    <w:rsid w:val="00922D83"/>
    <w:rsid w:val="00922DA4"/>
    <w:rsid w:val="00922F5E"/>
    <w:rsid w:val="00923029"/>
    <w:rsid w:val="0092348F"/>
    <w:rsid w:val="00923748"/>
    <w:rsid w:val="00923AA9"/>
    <w:rsid w:val="00923BE9"/>
    <w:rsid w:val="00924303"/>
    <w:rsid w:val="00925E92"/>
    <w:rsid w:val="009274E6"/>
    <w:rsid w:val="00927511"/>
    <w:rsid w:val="009279D8"/>
    <w:rsid w:val="00927AFF"/>
    <w:rsid w:val="00927B34"/>
    <w:rsid w:val="00927ECE"/>
    <w:rsid w:val="0093024E"/>
    <w:rsid w:val="0093098E"/>
    <w:rsid w:val="00930B3A"/>
    <w:rsid w:val="00931259"/>
    <w:rsid w:val="00931FD4"/>
    <w:rsid w:val="00932A00"/>
    <w:rsid w:val="00932D35"/>
    <w:rsid w:val="00932E77"/>
    <w:rsid w:val="009330A5"/>
    <w:rsid w:val="009332D0"/>
    <w:rsid w:val="00934E3F"/>
    <w:rsid w:val="00935009"/>
    <w:rsid w:val="00935BA4"/>
    <w:rsid w:val="00936B19"/>
    <w:rsid w:val="00937432"/>
    <w:rsid w:val="00940C00"/>
    <w:rsid w:val="00941ADB"/>
    <w:rsid w:val="00941D41"/>
    <w:rsid w:val="00942665"/>
    <w:rsid w:val="009444C6"/>
    <w:rsid w:val="009446BC"/>
    <w:rsid w:val="00944F72"/>
    <w:rsid w:val="00945124"/>
    <w:rsid w:val="0094517A"/>
    <w:rsid w:val="009458D7"/>
    <w:rsid w:val="00945922"/>
    <w:rsid w:val="0094664F"/>
    <w:rsid w:val="0094693A"/>
    <w:rsid w:val="0094698A"/>
    <w:rsid w:val="00946C55"/>
    <w:rsid w:val="00946E03"/>
    <w:rsid w:val="00946F5A"/>
    <w:rsid w:val="00947301"/>
    <w:rsid w:val="009475A5"/>
    <w:rsid w:val="009475F2"/>
    <w:rsid w:val="00947697"/>
    <w:rsid w:val="0094772A"/>
    <w:rsid w:val="00947914"/>
    <w:rsid w:val="00947C3A"/>
    <w:rsid w:val="00947E93"/>
    <w:rsid w:val="00950E96"/>
    <w:rsid w:val="00950F66"/>
    <w:rsid w:val="009511F2"/>
    <w:rsid w:val="00951461"/>
    <w:rsid w:val="00951C73"/>
    <w:rsid w:val="00953492"/>
    <w:rsid w:val="00953E3E"/>
    <w:rsid w:val="00953E98"/>
    <w:rsid w:val="00953F11"/>
    <w:rsid w:val="0095423F"/>
    <w:rsid w:val="009546C4"/>
    <w:rsid w:val="0095521E"/>
    <w:rsid w:val="0095546F"/>
    <w:rsid w:val="00956590"/>
    <w:rsid w:val="00956868"/>
    <w:rsid w:val="00956E13"/>
    <w:rsid w:val="00956FA5"/>
    <w:rsid w:val="0095792A"/>
    <w:rsid w:val="00957DFE"/>
    <w:rsid w:val="00960166"/>
    <w:rsid w:val="009609BE"/>
    <w:rsid w:val="00961102"/>
    <w:rsid w:val="00961170"/>
    <w:rsid w:val="00962158"/>
    <w:rsid w:val="0096251B"/>
    <w:rsid w:val="009626C6"/>
    <w:rsid w:val="00962889"/>
    <w:rsid w:val="009649A3"/>
    <w:rsid w:val="009657B9"/>
    <w:rsid w:val="00965A50"/>
    <w:rsid w:val="00965F8B"/>
    <w:rsid w:val="00965FA2"/>
    <w:rsid w:val="00966134"/>
    <w:rsid w:val="009662F5"/>
    <w:rsid w:val="00966D54"/>
    <w:rsid w:val="00967485"/>
    <w:rsid w:val="009679E6"/>
    <w:rsid w:val="00967D5C"/>
    <w:rsid w:val="00967F3D"/>
    <w:rsid w:val="009701A7"/>
    <w:rsid w:val="00970F27"/>
    <w:rsid w:val="00971C06"/>
    <w:rsid w:val="0097226D"/>
    <w:rsid w:val="009725C2"/>
    <w:rsid w:val="009745E4"/>
    <w:rsid w:val="00975C7A"/>
    <w:rsid w:val="00975DF1"/>
    <w:rsid w:val="00975F86"/>
    <w:rsid w:val="009763F9"/>
    <w:rsid w:val="009765D7"/>
    <w:rsid w:val="00976633"/>
    <w:rsid w:val="00976C94"/>
    <w:rsid w:val="00976FEA"/>
    <w:rsid w:val="00977BF8"/>
    <w:rsid w:val="00977CBC"/>
    <w:rsid w:val="009807E6"/>
    <w:rsid w:val="00980D61"/>
    <w:rsid w:val="00980EFE"/>
    <w:rsid w:val="00981AD7"/>
    <w:rsid w:val="00981B22"/>
    <w:rsid w:val="00981C6A"/>
    <w:rsid w:val="00981E12"/>
    <w:rsid w:val="00981F2F"/>
    <w:rsid w:val="009828B9"/>
    <w:rsid w:val="00982A4C"/>
    <w:rsid w:val="00982E20"/>
    <w:rsid w:val="009833B8"/>
    <w:rsid w:val="00983A40"/>
    <w:rsid w:val="00983C35"/>
    <w:rsid w:val="00983DA2"/>
    <w:rsid w:val="00984206"/>
    <w:rsid w:val="0098471A"/>
    <w:rsid w:val="009856FF"/>
    <w:rsid w:val="00986D0A"/>
    <w:rsid w:val="009878CC"/>
    <w:rsid w:val="00987AC0"/>
    <w:rsid w:val="00987CAB"/>
    <w:rsid w:val="00987CFA"/>
    <w:rsid w:val="00987D97"/>
    <w:rsid w:val="00987DBB"/>
    <w:rsid w:val="00987FEE"/>
    <w:rsid w:val="0099074A"/>
    <w:rsid w:val="00990816"/>
    <w:rsid w:val="00991309"/>
    <w:rsid w:val="0099145B"/>
    <w:rsid w:val="00992630"/>
    <w:rsid w:val="009929E8"/>
    <w:rsid w:val="00993562"/>
    <w:rsid w:val="00993574"/>
    <w:rsid w:val="0099506F"/>
    <w:rsid w:val="009950EB"/>
    <w:rsid w:val="0099591E"/>
    <w:rsid w:val="00995B15"/>
    <w:rsid w:val="00995C11"/>
    <w:rsid w:val="00995F36"/>
    <w:rsid w:val="009967F9"/>
    <w:rsid w:val="00997309"/>
    <w:rsid w:val="00997ACE"/>
    <w:rsid w:val="009A02DA"/>
    <w:rsid w:val="009A07F9"/>
    <w:rsid w:val="009A0AD7"/>
    <w:rsid w:val="009A1C4B"/>
    <w:rsid w:val="009A1F9E"/>
    <w:rsid w:val="009A21E2"/>
    <w:rsid w:val="009A3400"/>
    <w:rsid w:val="009A4AC4"/>
    <w:rsid w:val="009A4EA7"/>
    <w:rsid w:val="009A51B0"/>
    <w:rsid w:val="009A531C"/>
    <w:rsid w:val="009A5EFF"/>
    <w:rsid w:val="009B0286"/>
    <w:rsid w:val="009B0632"/>
    <w:rsid w:val="009B0D75"/>
    <w:rsid w:val="009B161B"/>
    <w:rsid w:val="009B1755"/>
    <w:rsid w:val="009B25D9"/>
    <w:rsid w:val="009B37BB"/>
    <w:rsid w:val="009B38D6"/>
    <w:rsid w:val="009B494A"/>
    <w:rsid w:val="009B5947"/>
    <w:rsid w:val="009B5E7E"/>
    <w:rsid w:val="009B5F5C"/>
    <w:rsid w:val="009B624E"/>
    <w:rsid w:val="009B7FC6"/>
    <w:rsid w:val="009C00A3"/>
    <w:rsid w:val="009C0602"/>
    <w:rsid w:val="009C0C15"/>
    <w:rsid w:val="009C1733"/>
    <w:rsid w:val="009C2249"/>
    <w:rsid w:val="009C2D74"/>
    <w:rsid w:val="009C32FA"/>
    <w:rsid w:val="009C3339"/>
    <w:rsid w:val="009C3A2B"/>
    <w:rsid w:val="009C490B"/>
    <w:rsid w:val="009C5647"/>
    <w:rsid w:val="009C57BD"/>
    <w:rsid w:val="009C5B62"/>
    <w:rsid w:val="009C5BE5"/>
    <w:rsid w:val="009C6E0C"/>
    <w:rsid w:val="009C7756"/>
    <w:rsid w:val="009C7AA4"/>
    <w:rsid w:val="009C7D4D"/>
    <w:rsid w:val="009D0620"/>
    <w:rsid w:val="009D09B5"/>
    <w:rsid w:val="009D12B6"/>
    <w:rsid w:val="009D19E5"/>
    <w:rsid w:val="009D1BD5"/>
    <w:rsid w:val="009D49F9"/>
    <w:rsid w:val="009D5138"/>
    <w:rsid w:val="009D62D9"/>
    <w:rsid w:val="009D6B90"/>
    <w:rsid w:val="009D6E63"/>
    <w:rsid w:val="009D7879"/>
    <w:rsid w:val="009D7BD5"/>
    <w:rsid w:val="009E1672"/>
    <w:rsid w:val="009E1A5E"/>
    <w:rsid w:val="009E209B"/>
    <w:rsid w:val="009E2B7C"/>
    <w:rsid w:val="009E302A"/>
    <w:rsid w:val="009E36EE"/>
    <w:rsid w:val="009E370E"/>
    <w:rsid w:val="009E38D1"/>
    <w:rsid w:val="009E3B4E"/>
    <w:rsid w:val="009E409A"/>
    <w:rsid w:val="009E4BA6"/>
    <w:rsid w:val="009E5297"/>
    <w:rsid w:val="009E58FD"/>
    <w:rsid w:val="009E5C15"/>
    <w:rsid w:val="009E5C16"/>
    <w:rsid w:val="009E68D4"/>
    <w:rsid w:val="009E6C9D"/>
    <w:rsid w:val="009E6E67"/>
    <w:rsid w:val="009E6FCF"/>
    <w:rsid w:val="009E7187"/>
    <w:rsid w:val="009E71DA"/>
    <w:rsid w:val="009E772D"/>
    <w:rsid w:val="009E7850"/>
    <w:rsid w:val="009E79DE"/>
    <w:rsid w:val="009F001F"/>
    <w:rsid w:val="009F085A"/>
    <w:rsid w:val="009F0F23"/>
    <w:rsid w:val="009F1085"/>
    <w:rsid w:val="009F10DB"/>
    <w:rsid w:val="009F1979"/>
    <w:rsid w:val="009F247F"/>
    <w:rsid w:val="009F3951"/>
    <w:rsid w:val="009F4425"/>
    <w:rsid w:val="009F4A66"/>
    <w:rsid w:val="009F4E6D"/>
    <w:rsid w:val="009F5FBC"/>
    <w:rsid w:val="009F60C9"/>
    <w:rsid w:val="009F765C"/>
    <w:rsid w:val="00A00764"/>
    <w:rsid w:val="00A0089B"/>
    <w:rsid w:val="00A00B4A"/>
    <w:rsid w:val="00A00EC8"/>
    <w:rsid w:val="00A00F05"/>
    <w:rsid w:val="00A01244"/>
    <w:rsid w:val="00A0158D"/>
    <w:rsid w:val="00A026D2"/>
    <w:rsid w:val="00A027ED"/>
    <w:rsid w:val="00A02BB4"/>
    <w:rsid w:val="00A03167"/>
    <w:rsid w:val="00A0327E"/>
    <w:rsid w:val="00A035B1"/>
    <w:rsid w:val="00A03AE8"/>
    <w:rsid w:val="00A0433D"/>
    <w:rsid w:val="00A04795"/>
    <w:rsid w:val="00A04857"/>
    <w:rsid w:val="00A050A4"/>
    <w:rsid w:val="00A068FD"/>
    <w:rsid w:val="00A072CB"/>
    <w:rsid w:val="00A100F9"/>
    <w:rsid w:val="00A10214"/>
    <w:rsid w:val="00A10602"/>
    <w:rsid w:val="00A10865"/>
    <w:rsid w:val="00A115C8"/>
    <w:rsid w:val="00A11788"/>
    <w:rsid w:val="00A11C31"/>
    <w:rsid w:val="00A12303"/>
    <w:rsid w:val="00A1232E"/>
    <w:rsid w:val="00A135BF"/>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A29"/>
    <w:rsid w:val="00A2190F"/>
    <w:rsid w:val="00A22317"/>
    <w:rsid w:val="00A22512"/>
    <w:rsid w:val="00A246A5"/>
    <w:rsid w:val="00A24A4C"/>
    <w:rsid w:val="00A24BE3"/>
    <w:rsid w:val="00A25B5D"/>
    <w:rsid w:val="00A2649B"/>
    <w:rsid w:val="00A26A95"/>
    <w:rsid w:val="00A27722"/>
    <w:rsid w:val="00A277D3"/>
    <w:rsid w:val="00A27BA9"/>
    <w:rsid w:val="00A27D34"/>
    <w:rsid w:val="00A30492"/>
    <w:rsid w:val="00A304A5"/>
    <w:rsid w:val="00A304AC"/>
    <w:rsid w:val="00A3059D"/>
    <w:rsid w:val="00A30AA2"/>
    <w:rsid w:val="00A312CE"/>
    <w:rsid w:val="00A336DB"/>
    <w:rsid w:val="00A33A20"/>
    <w:rsid w:val="00A33D6D"/>
    <w:rsid w:val="00A34D3F"/>
    <w:rsid w:val="00A34FD8"/>
    <w:rsid w:val="00A35271"/>
    <w:rsid w:val="00A36776"/>
    <w:rsid w:val="00A367C7"/>
    <w:rsid w:val="00A36FD6"/>
    <w:rsid w:val="00A3728F"/>
    <w:rsid w:val="00A4052D"/>
    <w:rsid w:val="00A40820"/>
    <w:rsid w:val="00A40AEA"/>
    <w:rsid w:val="00A40AFB"/>
    <w:rsid w:val="00A40EDC"/>
    <w:rsid w:val="00A40F5B"/>
    <w:rsid w:val="00A41192"/>
    <w:rsid w:val="00A41830"/>
    <w:rsid w:val="00A4206F"/>
    <w:rsid w:val="00A4212D"/>
    <w:rsid w:val="00A42643"/>
    <w:rsid w:val="00A43B13"/>
    <w:rsid w:val="00A44164"/>
    <w:rsid w:val="00A4495A"/>
    <w:rsid w:val="00A453E1"/>
    <w:rsid w:val="00A458B1"/>
    <w:rsid w:val="00A45CE7"/>
    <w:rsid w:val="00A45E74"/>
    <w:rsid w:val="00A45FF4"/>
    <w:rsid w:val="00A467F5"/>
    <w:rsid w:val="00A46B04"/>
    <w:rsid w:val="00A46E05"/>
    <w:rsid w:val="00A475E2"/>
    <w:rsid w:val="00A50135"/>
    <w:rsid w:val="00A5039E"/>
    <w:rsid w:val="00A50874"/>
    <w:rsid w:val="00A50885"/>
    <w:rsid w:val="00A50CAE"/>
    <w:rsid w:val="00A50CB4"/>
    <w:rsid w:val="00A51082"/>
    <w:rsid w:val="00A51BE9"/>
    <w:rsid w:val="00A5281C"/>
    <w:rsid w:val="00A535C2"/>
    <w:rsid w:val="00A53731"/>
    <w:rsid w:val="00A53C4A"/>
    <w:rsid w:val="00A5439E"/>
    <w:rsid w:val="00A54B8C"/>
    <w:rsid w:val="00A5551B"/>
    <w:rsid w:val="00A55FEF"/>
    <w:rsid w:val="00A56217"/>
    <w:rsid w:val="00A56849"/>
    <w:rsid w:val="00A56913"/>
    <w:rsid w:val="00A57030"/>
    <w:rsid w:val="00A57087"/>
    <w:rsid w:val="00A57C50"/>
    <w:rsid w:val="00A57EFF"/>
    <w:rsid w:val="00A60D80"/>
    <w:rsid w:val="00A6165B"/>
    <w:rsid w:val="00A617EC"/>
    <w:rsid w:val="00A61C87"/>
    <w:rsid w:val="00A62DC1"/>
    <w:rsid w:val="00A6337A"/>
    <w:rsid w:val="00A63E3A"/>
    <w:rsid w:val="00A640F7"/>
    <w:rsid w:val="00A64E6C"/>
    <w:rsid w:val="00A64F24"/>
    <w:rsid w:val="00A65AEC"/>
    <w:rsid w:val="00A65B1A"/>
    <w:rsid w:val="00A65FAE"/>
    <w:rsid w:val="00A701BE"/>
    <w:rsid w:val="00A70419"/>
    <w:rsid w:val="00A707B6"/>
    <w:rsid w:val="00A70977"/>
    <w:rsid w:val="00A70D89"/>
    <w:rsid w:val="00A711D3"/>
    <w:rsid w:val="00A711F9"/>
    <w:rsid w:val="00A71590"/>
    <w:rsid w:val="00A71E1F"/>
    <w:rsid w:val="00A7201F"/>
    <w:rsid w:val="00A72226"/>
    <w:rsid w:val="00A733D1"/>
    <w:rsid w:val="00A7358F"/>
    <w:rsid w:val="00A74836"/>
    <w:rsid w:val="00A749D9"/>
    <w:rsid w:val="00A74E03"/>
    <w:rsid w:val="00A75B12"/>
    <w:rsid w:val="00A75BA4"/>
    <w:rsid w:val="00A75D8B"/>
    <w:rsid w:val="00A7714A"/>
    <w:rsid w:val="00A7735A"/>
    <w:rsid w:val="00A8000F"/>
    <w:rsid w:val="00A81509"/>
    <w:rsid w:val="00A81641"/>
    <w:rsid w:val="00A818CF"/>
    <w:rsid w:val="00A81CA1"/>
    <w:rsid w:val="00A81D3F"/>
    <w:rsid w:val="00A8248C"/>
    <w:rsid w:val="00A82599"/>
    <w:rsid w:val="00A828F5"/>
    <w:rsid w:val="00A8299F"/>
    <w:rsid w:val="00A82A5C"/>
    <w:rsid w:val="00A82B69"/>
    <w:rsid w:val="00A8375E"/>
    <w:rsid w:val="00A83B4F"/>
    <w:rsid w:val="00A83FB0"/>
    <w:rsid w:val="00A8456F"/>
    <w:rsid w:val="00A84B5D"/>
    <w:rsid w:val="00A84C5B"/>
    <w:rsid w:val="00A84E05"/>
    <w:rsid w:val="00A84F0C"/>
    <w:rsid w:val="00A84FE4"/>
    <w:rsid w:val="00A85DAC"/>
    <w:rsid w:val="00A85FDA"/>
    <w:rsid w:val="00A87CEC"/>
    <w:rsid w:val="00A90F86"/>
    <w:rsid w:val="00A91037"/>
    <w:rsid w:val="00A9163F"/>
    <w:rsid w:val="00A9166B"/>
    <w:rsid w:val="00A916C2"/>
    <w:rsid w:val="00A91D33"/>
    <w:rsid w:val="00A921B5"/>
    <w:rsid w:val="00A924AC"/>
    <w:rsid w:val="00A92782"/>
    <w:rsid w:val="00A92BE2"/>
    <w:rsid w:val="00A932CB"/>
    <w:rsid w:val="00A93F50"/>
    <w:rsid w:val="00A940C4"/>
    <w:rsid w:val="00A94CA7"/>
    <w:rsid w:val="00A95040"/>
    <w:rsid w:val="00A95094"/>
    <w:rsid w:val="00A95618"/>
    <w:rsid w:val="00A95EB5"/>
    <w:rsid w:val="00A9607F"/>
    <w:rsid w:val="00A96082"/>
    <w:rsid w:val="00A96A6E"/>
    <w:rsid w:val="00A97B32"/>
    <w:rsid w:val="00AA0924"/>
    <w:rsid w:val="00AA112E"/>
    <w:rsid w:val="00AA19B8"/>
    <w:rsid w:val="00AA21D6"/>
    <w:rsid w:val="00AA221B"/>
    <w:rsid w:val="00AA2304"/>
    <w:rsid w:val="00AA31B8"/>
    <w:rsid w:val="00AA5111"/>
    <w:rsid w:val="00AA5970"/>
    <w:rsid w:val="00AA5D6E"/>
    <w:rsid w:val="00AA5FD6"/>
    <w:rsid w:val="00AA6072"/>
    <w:rsid w:val="00AA655C"/>
    <w:rsid w:val="00AA661B"/>
    <w:rsid w:val="00AA661E"/>
    <w:rsid w:val="00AA6663"/>
    <w:rsid w:val="00AA672F"/>
    <w:rsid w:val="00AA6FDD"/>
    <w:rsid w:val="00AA7317"/>
    <w:rsid w:val="00AA73D7"/>
    <w:rsid w:val="00AA78E8"/>
    <w:rsid w:val="00AA79C1"/>
    <w:rsid w:val="00AA7F12"/>
    <w:rsid w:val="00AA7FD1"/>
    <w:rsid w:val="00AB0733"/>
    <w:rsid w:val="00AB09F0"/>
    <w:rsid w:val="00AB0DCD"/>
    <w:rsid w:val="00AB0F25"/>
    <w:rsid w:val="00AB1455"/>
    <w:rsid w:val="00AB165A"/>
    <w:rsid w:val="00AB1979"/>
    <w:rsid w:val="00AB1C07"/>
    <w:rsid w:val="00AB2984"/>
    <w:rsid w:val="00AB2E05"/>
    <w:rsid w:val="00AB3137"/>
    <w:rsid w:val="00AB3155"/>
    <w:rsid w:val="00AB3281"/>
    <w:rsid w:val="00AB3C22"/>
    <w:rsid w:val="00AB3CD6"/>
    <w:rsid w:val="00AB487F"/>
    <w:rsid w:val="00AB4D1D"/>
    <w:rsid w:val="00AB4E16"/>
    <w:rsid w:val="00AB57A8"/>
    <w:rsid w:val="00AB6AA0"/>
    <w:rsid w:val="00AB7CA8"/>
    <w:rsid w:val="00AC0367"/>
    <w:rsid w:val="00AC276F"/>
    <w:rsid w:val="00AC2EC1"/>
    <w:rsid w:val="00AC3324"/>
    <w:rsid w:val="00AC39F7"/>
    <w:rsid w:val="00AC4506"/>
    <w:rsid w:val="00AC4DEB"/>
    <w:rsid w:val="00AC546B"/>
    <w:rsid w:val="00AC5763"/>
    <w:rsid w:val="00AC5CED"/>
    <w:rsid w:val="00AC61A4"/>
    <w:rsid w:val="00AC626D"/>
    <w:rsid w:val="00AC65F9"/>
    <w:rsid w:val="00AC6A10"/>
    <w:rsid w:val="00AC7072"/>
    <w:rsid w:val="00AC76EE"/>
    <w:rsid w:val="00AD0685"/>
    <w:rsid w:val="00AD06BF"/>
    <w:rsid w:val="00AD0C60"/>
    <w:rsid w:val="00AD2678"/>
    <w:rsid w:val="00AD2D5A"/>
    <w:rsid w:val="00AD2DFB"/>
    <w:rsid w:val="00AD2F8E"/>
    <w:rsid w:val="00AD3831"/>
    <w:rsid w:val="00AD4123"/>
    <w:rsid w:val="00AD4780"/>
    <w:rsid w:val="00AD4836"/>
    <w:rsid w:val="00AD4F12"/>
    <w:rsid w:val="00AD5537"/>
    <w:rsid w:val="00AD5B67"/>
    <w:rsid w:val="00AD6B1D"/>
    <w:rsid w:val="00AD6C3D"/>
    <w:rsid w:val="00AD6D6E"/>
    <w:rsid w:val="00AD7F2F"/>
    <w:rsid w:val="00AE0AAC"/>
    <w:rsid w:val="00AE0B22"/>
    <w:rsid w:val="00AE0D76"/>
    <w:rsid w:val="00AE0EC1"/>
    <w:rsid w:val="00AE1075"/>
    <w:rsid w:val="00AE1F43"/>
    <w:rsid w:val="00AE209C"/>
    <w:rsid w:val="00AE22E0"/>
    <w:rsid w:val="00AE3183"/>
    <w:rsid w:val="00AE356C"/>
    <w:rsid w:val="00AE3ED6"/>
    <w:rsid w:val="00AE3EFE"/>
    <w:rsid w:val="00AE460C"/>
    <w:rsid w:val="00AE4738"/>
    <w:rsid w:val="00AE49B4"/>
    <w:rsid w:val="00AE4A53"/>
    <w:rsid w:val="00AE4CE6"/>
    <w:rsid w:val="00AE51A3"/>
    <w:rsid w:val="00AE5DFD"/>
    <w:rsid w:val="00AE6246"/>
    <w:rsid w:val="00AE663D"/>
    <w:rsid w:val="00AE6D63"/>
    <w:rsid w:val="00AE775F"/>
    <w:rsid w:val="00AE7D0D"/>
    <w:rsid w:val="00AF0329"/>
    <w:rsid w:val="00AF0936"/>
    <w:rsid w:val="00AF0D3A"/>
    <w:rsid w:val="00AF126C"/>
    <w:rsid w:val="00AF15BB"/>
    <w:rsid w:val="00AF16DD"/>
    <w:rsid w:val="00AF2A23"/>
    <w:rsid w:val="00AF3511"/>
    <w:rsid w:val="00AF4543"/>
    <w:rsid w:val="00AF5A46"/>
    <w:rsid w:val="00AF5AF3"/>
    <w:rsid w:val="00AF5E92"/>
    <w:rsid w:val="00AF61A7"/>
    <w:rsid w:val="00AF6223"/>
    <w:rsid w:val="00AF62AD"/>
    <w:rsid w:val="00AF6349"/>
    <w:rsid w:val="00AF7143"/>
    <w:rsid w:val="00AF7886"/>
    <w:rsid w:val="00B007B1"/>
    <w:rsid w:val="00B007DA"/>
    <w:rsid w:val="00B00996"/>
    <w:rsid w:val="00B00BAE"/>
    <w:rsid w:val="00B00DE3"/>
    <w:rsid w:val="00B01159"/>
    <w:rsid w:val="00B0120C"/>
    <w:rsid w:val="00B0131F"/>
    <w:rsid w:val="00B01998"/>
    <w:rsid w:val="00B019F1"/>
    <w:rsid w:val="00B02309"/>
    <w:rsid w:val="00B0296A"/>
    <w:rsid w:val="00B02C1D"/>
    <w:rsid w:val="00B02FBB"/>
    <w:rsid w:val="00B03040"/>
    <w:rsid w:val="00B038A6"/>
    <w:rsid w:val="00B03AD2"/>
    <w:rsid w:val="00B03B7B"/>
    <w:rsid w:val="00B041B9"/>
    <w:rsid w:val="00B050A9"/>
    <w:rsid w:val="00B053A2"/>
    <w:rsid w:val="00B05B11"/>
    <w:rsid w:val="00B0640A"/>
    <w:rsid w:val="00B06421"/>
    <w:rsid w:val="00B073A7"/>
    <w:rsid w:val="00B07560"/>
    <w:rsid w:val="00B1099A"/>
    <w:rsid w:val="00B10C2D"/>
    <w:rsid w:val="00B11068"/>
    <w:rsid w:val="00B113A3"/>
    <w:rsid w:val="00B115DB"/>
    <w:rsid w:val="00B11B50"/>
    <w:rsid w:val="00B11B9F"/>
    <w:rsid w:val="00B12589"/>
    <w:rsid w:val="00B142AC"/>
    <w:rsid w:val="00B144CD"/>
    <w:rsid w:val="00B151CF"/>
    <w:rsid w:val="00B153F0"/>
    <w:rsid w:val="00B154F2"/>
    <w:rsid w:val="00B1635C"/>
    <w:rsid w:val="00B168C7"/>
    <w:rsid w:val="00B17644"/>
    <w:rsid w:val="00B17B2D"/>
    <w:rsid w:val="00B17F64"/>
    <w:rsid w:val="00B2051D"/>
    <w:rsid w:val="00B20685"/>
    <w:rsid w:val="00B20FB9"/>
    <w:rsid w:val="00B2114F"/>
    <w:rsid w:val="00B211EF"/>
    <w:rsid w:val="00B21280"/>
    <w:rsid w:val="00B213CD"/>
    <w:rsid w:val="00B21765"/>
    <w:rsid w:val="00B232EB"/>
    <w:rsid w:val="00B23AD6"/>
    <w:rsid w:val="00B23ECF"/>
    <w:rsid w:val="00B24656"/>
    <w:rsid w:val="00B24C51"/>
    <w:rsid w:val="00B256EF"/>
    <w:rsid w:val="00B25C6E"/>
    <w:rsid w:val="00B26C2E"/>
    <w:rsid w:val="00B26D18"/>
    <w:rsid w:val="00B271C3"/>
    <w:rsid w:val="00B27706"/>
    <w:rsid w:val="00B27734"/>
    <w:rsid w:val="00B27E98"/>
    <w:rsid w:val="00B307D9"/>
    <w:rsid w:val="00B30B27"/>
    <w:rsid w:val="00B3125D"/>
    <w:rsid w:val="00B31DAF"/>
    <w:rsid w:val="00B3235F"/>
    <w:rsid w:val="00B329AB"/>
    <w:rsid w:val="00B3336E"/>
    <w:rsid w:val="00B33BC8"/>
    <w:rsid w:val="00B343CC"/>
    <w:rsid w:val="00B347B0"/>
    <w:rsid w:val="00B34889"/>
    <w:rsid w:val="00B354E4"/>
    <w:rsid w:val="00B358F7"/>
    <w:rsid w:val="00B35AB4"/>
    <w:rsid w:val="00B3668D"/>
    <w:rsid w:val="00B36AA7"/>
    <w:rsid w:val="00B36B78"/>
    <w:rsid w:val="00B36DB3"/>
    <w:rsid w:val="00B37011"/>
    <w:rsid w:val="00B373A3"/>
    <w:rsid w:val="00B3750C"/>
    <w:rsid w:val="00B378D1"/>
    <w:rsid w:val="00B4018B"/>
    <w:rsid w:val="00B40403"/>
    <w:rsid w:val="00B413A1"/>
    <w:rsid w:val="00B419BF"/>
    <w:rsid w:val="00B421D7"/>
    <w:rsid w:val="00B43303"/>
    <w:rsid w:val="00B434DA"/>
    <w:rsid w:val="00B43A13"/>
    <w:rsid w:val="00B43E7D"/>
    <w:rsid w:val="00B4436D"/>
    <w:rsid w:val="00B444F6"/>
    <w:rsid w:val="00B44925"/>
    <w:rsid w:val="00B44E45"/>
    <w:rsid w:val="00B45211"/>
    <w:rsid w:val="00B45485"/>
    <w:rsid w:val="00B4648E"/>
    <w:rsid w:val="00B46517"/>
    <w:rsid w:val="00B46A39"/>
    <w:rsid w:val="00B46B0E"/>
    <w:rsid w:val="00B47496"/>
    <w:rsid w:val="00B47675"/>
    <w:rsid w:val="00B47F61"/>
    <w:rsid w:val="00B50E49"/>
    <w:rsid w:val="00B51695"/>
    <w:rsid w:val="00B5286A"/>
    <w:rsid w:val="00B53481"/>
    <w:rsid w:val="00B53AE8"/>
    <w:rsid w:val="00B53DC7"/>
    <w:rsid w:val="00B53F25"/>
    <w:rsid w:val="00B54091"/>
    <w:rsid w:val="00B543BD"/>
    <w:rsid w:val="00B54626"/>
    <w:rsid w:val="00B553CC"/>
    <w:rsid w:val="00B5552D"/>
    <w:rsid w:val="00B56AAC"/>
    <w:rsid w:val="00B56B21"/>
    <w:rsid w:val="00B57781"/>
    <w:rsid w:val="00B57BDA"/>
    <w:rsid w:val="00B57EF4"/>
    <w:rsid w:val="00B60478"/>
    <w:rsid w:val="00B609E9"/>
    <w:rsid w:val="00B6111C"/>
    <w:rsid w:val="00B613C3"/>
    <w:rsid w:val="00B61E4B"/>
    <w:rsid w:val="00B61FF9"/>
    <w:rsid w:val="00B622BD"/>
    <w:rsid w:val="00B62C56"/>
    <w:rsid w:val="00B63397"/>
    <w:rsid w:val="00B63528"/>
    <w:rsid w:val="00B654AB"/>
    <w:rsid w:val="00B657DB"/>
    <w:rsid w:val="00B65B67"/>
    <w:rsid w:val="00B66625"/>
    <w:rsid w:val="00B66D7E"/>
    <w:rsid w:val="00B677D1"/>
    <w:rsid w:val="00B678E1"/>
    <w:rsid w:val="00B723DD"/>
    <w:rsid w:val="00B7242C"/>
    <w:rsid w:val="00B728F8"/>
    <w:rsid w:val="00B72CBF"/>
    <w:rsid w:val="00B730C1"/>
    <w:rsid w:val="00B733CC"/>
    <w:rsid w:val="00B733D3"/>
    <w:rsid w:val="00B74068"/>
    <w:rsid w:val="00B74761"/>
    <w:rsid w:val="00B75177"/>
    <w:rsid w:val="00B75626"/>
    <w:rsid w:val="00B7568A"/>
    <w:rsid w:val="00B75729"/>
    <w:rsid w:val="00B757B7"/>
    <w:rsid w:val="00B7581F"/>
    <w:rsid w:val="00B75C52"/>
    <w:rsid w:val="00B767F0"/>
    <w:rsid w:val="00B77FD8"/>
    <w:rsid w:val="00B80124"/>
    <w:rsid w:val="00B80216"/>
    <w:rsid w:val="00B80299"/>
    <w:rsid w:val="00B8069A"/>
    <w:rsid w:val="00B80C19"/>
    <w:rsid w:val="00B8124C"/>
    <w:rsid w:val="00B81345"/>
    <w:rsid w:val="00B813E6"/>
    <w:rsid w:val="00B82410"/>
    <w:rsid w:val="00B8268E"/>
    <w:rsid w:val="00B84479"/>
    <w:rsid w:val="00B851BF"/>
    <w:rsid w:val="00B8563E"/>
    <w:rsid w:val="00B8572E"/>
    <w:rsid w:val="00B859CD"/>
    <w:rsid w:val="00B85A74"/>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319A"/>
    <w:rsid w:val="00B933C6"/>
    <w:rsid w:val="00B939D1"/>
    <w:rsid w:val="00B96570"/>
    <w:rsid w:val="00B96829"/>
    <w:rsid w:val="00BA01A2"/>
    <w:rsid w:val="00BA06FE"/>
    <w:rsid w:val="00BA0B77"/>
    <w:rsid w:val="00BA0BB8"/>
    <w:rsid w:val="00BA158A"/>
    <w:rsid w:val="00BA1B65"/>
    <w:rsid w:val="00BA251E"/>
    <w:rsid w:val="00BA2958"/>
    <w:rsid w:val="00BA2CAB"/>
    <w:rsid w:val="00BA2FE9"/>
    <w:rsid w:val="00BA3200"/>
    <w:rsid w:val="00BA67FC"/>
    <w:rsid w:val="00BA6D4B"/>
    <w:rsid w:val="00BA70D6"/>
    <w:rsid w:val="00BB03E9"/>
    <w:rsid w:val="00BB14E9"/>
    <w:rsid w:val="00BB1509"/>
    <w:rsid w:val="00BB285B"/>
    <w:rsid w:val="00BB2D3C"/>
    <w:rsid w:val="00BB2DBF"/>
    <w:rsid w:val="00BB3C1A"/>
    <w:rsid w:val="00BB3F17"/>
    <w:rsid w:val="00BB563C"/>
    <w:rsid w:val="00BB5DC5"/>
    <w:rsid w:val="00BB7357"/>
    <w:rsid w:val="00BB754D"/>
    <w:rsid w:val="00BC1261"/>
    <w:rsid w:val="00BC1ECD"/>
    <w:rsid w:val="00BC20DC"/>
    <w:rsid w:val="00BC4338"/>
    <w:rsid w:val="00BC43B0"/>
    <w:rsid w:val="00BC44FE"/>
    <w:rsid w:val="00BC4534"/>
    <w:rsid w:val="00BC4947"/>
    <w:rsid w:val="00BC4A34"/>
    <w:rsid w:val="00BC4E6F"/>
    <w:rsid w:val="00BC6754"/>
    <w:rsid w:val="00BC6AFB"/>
    <w:rsid w:val="00BC6B4A"/>
    <w:rsid w:val="00BC6EC5"/>
    <w:rsid w:val="00BC72B0"/>
    <w:rsid w:val="00BC741D"/>
    <w:rsid w:val="00BC74EB"/>
    <w:rsid w:val="00BC7535"/>
    <w:rsid w:val="00BC7A91"/>
    <w:rsid w:val="00BC7EA7"/>
    <w:rsid w:val="00BD0803"/>
    <w:rsid w:val="00BD0C2E"/>
    <w:rsid w:val="00BD1792"/>
    <w:rsid w:val="00BD179E"/>
    <w:rsid w:val="00BD1A63"/>
    <w:rsid w:val="00BD30BF"/>
    <w:rsid w:val="00BD4793"/>
    <w:rsid w:val="00BD48B3"/>
    <w:rsid w:val="00BD5249"/>
    <w:rsid w:val="00BD6205"/>
    <w:rsid w:val="00BD6251"/>
    <w:rsid w:val="00BD65A4"/>
    <w:rsid w:val="00BD6D42"/>
    <w:rsid w:val="00BD70CB"/>
    <w:rsid w:val="00BD7BF3"/>
    <w:rsid w:val="00BE02E7"/>
    <w:rsid w:val="00BE20B9"/>
    <w:rsid w:val="00BE2D3F"/>
    <w:rsid w:val="00BE2ECF"/>
    <w:rsid w:val="00BE3A5A"/>
    <w:rsid w:val="00BE450B"/>
    <w:rsid w:val="00BE48EB"/>
    <w:rsid w:val="00BE4A34"/>
    <w:rsid w:val="00BE4C48"/>
    <w:rsid w:val="00BE4D7A"/>
    <w:rsid w:val="00BE4E2A"/>
    <w:rsid w:val="00BE507C"/>
    <w:rsid w:val="00BE507E"/>
    <w:rsid w:val="00BE5587"/>
    <w:rsid w:val="00BE5A4D"/>
    <w:rsid w:val="00BE5F0F"/>
    <w:rsid w:val="00BE6244"/>
    <w:rsid w:val="00BE6541"/>
    <w:rsid w:val="00BE6606"/>
    <w:rsid w:val="00BE6C00"/>
    <w:rsid w:val="00BE71B2"/>
    <w:rsid w:val="00BE72A8"/>
    <w:rsid w:val="00BE79DF"/>
    <w:rsid w:val="00BF0640"/>
    <w:rsid w:val="00BF0711"/>
    <w:rsid w:val="00BF08E7"/>
    <w:rsid w:val="00BF0AF0"/>
    <w:rsid w:val="00BF0CB3"/>
    <w:rsid w:val="00BF170F"/>
    <w:rsid w:val="00BF286B"/>
    <w:rsid w:val="00BF3F52"/>
    <w:rsid w:val="00BF5069"/>
    <w:rsid w:val="00BF52CB"/>
    <w:rsid w:val="00BF5F22"/>
    <w:rsid w:val="00BF6895"/>
    <w:rsid w:val="00BF6AAD"/>
    <w:rsid w:val="00BF6F64"/>
    <w:rsid w:val="00BF7894"/>
    <w:rsid w:val="00C00FBA"/>
    <w:rsid w:val="00C011DF"/>
    <w:rsid w:val="00C0140D"/>
    <w:rsid w:val="00C01575"/>
    <w:rsid w:val="00C01751"/>
    <w:rsid w:val="00C02CAC"/>
    <w:rsid w:val="00C02D37"/>
    <w:rsid w:val="00C033C4"/>
    <w:rsid w:val="00C03A99"/>
    <w:rsid w:val="00C03E9E"/>
    <w:rsid w:val="00C058FB"/>
    <w:rsid w:val="00C059AA"/>
    <w:rsid w:val="00C05DDB"/>
    <w:rsid w:val="00C05EC1"/>
    <w:rsid w:val="00C06734"/>
    <w:rsid w:val="00C0698B"/>
    <w:rsid w:val="00C06C97"/>
    <w:rsid w:val="00C077E3"/>
    <w:rsid w:val="00C07ABE"/>
    <w:rsid w:val="00C10BE4"/>
    <w:rsid w:val="00C110FE"/>
    <w:rsid w:val="00C116F9"/>
    <w:rsid w:val="00C11C0D"/>
    <w:rsid w:val="00C13276"/>
    <w:rsid w:val="00C1329D"/>
    <w:rsid w:val="00C13836"/>
    <w:rsid w:val="00C13E57"/>
    <w:rsid w:val="00C14984"/>
    <w:rsid w:val="00C14D06"/>
    <w:rsid w:val="00C15089"/>
    <w:rsid w:val="00C15779"/>
    <w:rsid w:val="00C15AF4"/>
    <w:rsid w:val="00C15EF0"/>
    <w:rsid w:val="00C1687F"/>
    <w:rsid w:val="00C17298"/>
    <w:rsid w:val="00C175C4"/>
    <w:rsid w:val="00C17FC9"/>
    <w:rsid w:val="00C20E47"/>
    <w:rsid w:val="00C212C5"/>
    <w:rsid w:val="00C2275B"/>
    <w:rsid w:val="00C2291F"/>
    <w:rsid w:val="00C2299F"/>
    <w:rsid w:val="00C24299"/>
    <w:rsid w:val="00C24CC6"/>
    <w:rsid w:val="00C2574E"/>
    <w:rsid w:val="00C258E1"/>
    <w:rsid w:val="00C25A7B"/>
    <w:rsid w:val="00C25D77"/>
    <w:rsid w:val="00C25DC6"/>
    <w:rsid w:val="00C25FC8"/>
    <w:rsid w:val="00C26D3A"/>
    <w:rsid w:val="00C26E50"/>
    <w:rsid w:val="00C2711C"/>
    <w:rsid w:val="00C27291"/>
    <w:rsid w:val="00C2776A"/>
    <w:rsid w:val="00C30340"/>
    <w:rsid w:val="00C311DC"/>
    <w:rsid w:val="00C314EA"/>
    <w:rsid w:val="00C31574"/>
    <w:rsid w:val="00C32D0D"/>
    <w:rsid w:val="00C32EAF"/>
    <w:rsid w:val="00C333E6"/>
    <w:rsid w:val="00C33527"/>
    <w:rsid w:val="00C338A5"/>
    <w:rsid w:val="00C33FFF"/>
    <w:rsid w:val="00C347DF"/>
    <w:rsid w:val="00C35558"/>
    <w:rsid w:val="00C35E87"/>
    <w:rsid w:val="00C35FA1"/>
    <w:rsid w:val="00C36FF2"/>
    <w:rsid w:val="00C3738A"/>
    <w:rsid w:val="00C37511"/>
    <w:rsid w:val="00C37AD5"/>
    <w:rsid w:val="00C37C25"/>
    <w:rsid w:val="00C37FE3"/>
    <w:rsid w:val="00C41416"/>
    <w:rsid w:val="00C4168B"/>
    <w:rsid w:val="00C41A3E"/>
    <w:rsid w:val="00C41B05"/>
    <w:rsid w:val="00C41C81"/>
    <w:rsid w:val="00C41F8C"/>
    <w:rsid w:val="00C41F91"/>
    <w:rsid w:val="00C4252C"/>
    <w:rsid w:val="00C43F19"/>
    <w:rsid w:val="00C447C0"/>
    <w:rsid w:val="00C44E79"/>
    <w:rsid w:val="00C44F8A"/>
    <w:rsid w:val="00C4505B"/>
    <w:rsid w:val="00C4553F"/>
    <w:rsid w:val="00C45BEE"/>
    <w:rsid w:val="00C462EE"/>
    <w:rsid w:val="00C4637B"/>
    <w:rsid w:val="00C46481"/>
    <w:rsid w:val="00C46558"/>
    <w:rsid w:val="00C46C7D"/>
    <w:rsid w:val="00C46F6A"/>
    <w:rsid w:val="00C47B5F"/>
    <w:rsid w:val="00C5060B"/>
    <w:rsid w:val="00C50815"/>
    <w:rsid w:val="00C50DF5"/>
    <w:rsid w:val="00C5400E"/>
    <w:rsid w:val="00C54CF2"/>
    <w:rsid w:val="00C55446"/>
    <w:rsid w:val="00C567B3"/>
    <w:rsid w:val="00C56BB4"/>
    <w:rsid w:val="00C56CA0"/>
    <w:rsid w:val="00C56FB0"/>
    <w:rsid w:val="00C5716A"/>
    <w:rsid w:val="00C57ACD"/>
    <w:rsid w:val="00C57CD7"/>
    <w:rsid w:val="00C57CFF"/>
    <w:rsid w:val="00C57D39"/>
    <w:rsid w:val="00C57DF7"/>
    <w:rsid w:val="00C60048"/>
    <w:rsid w:val="00C602F9"/>
    <w:rsid w:val="00C60CA0"/>
    <w:rsid w:val="00C613A0"/>
    <w:rsid w:val="00C61553"/>
    <w:rsid w:val="00C6167F"/>
    <w:rsid w:val="00C620EE"/>
    <w:rsid w:val="00C630CE"/>
    <w:rsid w:val="00C63CE5"/>
    <w:rsid w:val="00C643B9"/>
    <w:rsid w:val="00C645EB"/>
    <w:rsid w:val="00C64EFB"/>
    <w:rsid w:val="00C669B0"/>
    <w:rsid w:val="00C669E0"/>
    <w:rsid w:val="00C66AC2"/>
    <w:rsid w:val="00C67259"/>
    <w:rsid w:val="00C67380"/>
    <w:rsid w:val="00C67ADC"/>
    <w:rsid w:val="00C67C72"/>
    <w:rsid w:val="00C67EF4"/>
    <w:rsid w:val="00C70188"/>
    <w:rsid w:val="00C70398"/>
    <w:rsid w:val="00C70B19"/>
    <w:rsid w:val="00C70FAC"/>
    <w:rsid w:val="00C71A51"/>
    <w:rsid w:val="00C71FD4"/>
    <w:rsid w:val="00C7269F"/>
    <w:rsid w:val="00C72BF6"/>
    <w:rsid w:val="00C72D91"/>
    <w:rsid w:val="00C736BB"/>
    <w:rsid w:val="00C73B51"/>
    <w:rsid w:val="00C73C20"/>
    <w:rsid w:val="00C75141"/>
    <w:rsid w:val="00C75748"/>
    <w:rsid w:val="00C75846"/>
    <w:rsid w:val="00C76207"/>
    <w:rsid w:val="00C76A33"/>
    <w:rsid w:val="00C77158"/>
    <w:rsid w:val="00C77777"/>
    <w:rsid w:val="00C77D6B"/>
    <w:rsid w:val="00C8001B"/>
    <w:rsid w:val="00C80060"/>
    <w:rsid w:val="00C803DB"/>
    <w:rsid w:val="00C80A39"/>
    <w:rsid w:val="00C81B9E"/>
    <w:rsid w:val="00C82056"/>
    <w:rsid w:val="00C8314D"/>
    <w:rsid w:val="00C83A4F"/>
    <w:rsid w:val="00C83CC1"/>
    <w:rsid w:val="00C845C5"/>
    <w:rsid w:val="00C84651"/>
    <w:rsid w:val="00C849E4"/>
    <w:rsid w:val="00C852D1"/>
    <w:rsid w:val="00C856C1"/>
    <w:rsid w:val="00C85B95"/>
    <w:rsid w:val="00C8626E"/>
    <w:rsid w:val="00C863A1"/>
    <w:rsid w:val="00C876E6"/>
    <w:rsid w:val="00C87933"/>
    <w:rsid w:val="00C87C57"/>
    <w:rsid w:val="00C87D81"/>
    <w:rsid w:val="00C90213"/>
    <w:rsid w:val="00C90E0B"/>
    <w:rsid w:val="00C90F2B"/>
    <w:rsid w:val="00C917CB"/>
    <w:rsid w:val="00C91986"/>
    <w:rsid w:val="00C919FC"/>
    <w:rsid w:val="00C91E0E"/>
    <w:rsid w:val="00C91E3C"/>
    <w:rsid w:val="00C92697"/>
    <w:rsid w:val="00C9296A"/>
    <w:rsid w:val="00C92C92"/>
    <w:rsid w:val="00C92D81"/>
    <w:rsid w:val="00C92FD5"/>
    <w:rsid w:val="00C9359F"/>
    <w:rsid w:val="00C938A2"/>
    <w:rsid w:val="00C93B1E"/>
    <w:rsid w:val="00C93BDB"/>
    <w:rsid w:val="00C9469A"/>
    <w:rsid w:val="00C94BEF"/>
    <w:rsid w:val="00C94F47"/>
    <w:rsid w:val="00C95274"/>
    <w:rsid w:val="00C95466"/>
    <w:rsid w:val="00C95DA7"/>
    <w:rsid w:val="00C96860"/>
    <w:rsid w:val="00C96C88"/>
    <w:rsid w:val="00C96FAB"/>
    <w:rsid w:val="00C97F43"/>
    <w:rsid w:val="00CA02BC"/>
    <w:rsid w:val="00CA1E16"/>
    <w:rsid w:val="00CA35AD"/>
    <w:rsid w:val="00CA3BFE"/>
    <w:rsid w:val="00CA4151"/>
    <w:rsid w:val="00CA4874"/>
    <w:rsid w:val="00CA4D5E"/>
    <w:rsid w:val="00CA53A5"/>
    <w:rsid w:val="00CA61FF"/>
    <w:rsid w:val="00CA6F4D"/>
    <w:rsid w:val="00CA79C8"/>
    <w:rsid w:val="00CA7BA2"/>
    <w:rsid w:val="00CA7BC5"/>
    <w:rsid w:val="00CB06BC"/>
    <w:rsid w:val="00CB0BCB"/>
    <w:rsid w:val="00CB0F0B"/>
    <w:rsid w:val="00CB26CF"/>
    <w:rsid w:val="00CB3629"/>
    <w:rsid w:val="00CB3E84"/>
    <w:rsid w:val="00CB4ECA"/>
    <w:rsid w:val="00CB4F11"/>
    <w:rsid w:val="00CB575B"/>
    <w:rsid w:val="00CB5E36"/>
    <w:rsid w:val="00CB6050"/>
    <w:rsid w:val="00CB61CB"/>
    <w:rsid w:val="00CB706C"/>
    <w:rsid w:val="00CB712C"/>
    <w:rsid w:val="00CB7372"/>
    <w:rsid w:val="00CB74C3"/>
    <w:rsid w:val="00CB76C1"/>
    <w:rsid w:val="00CB7B74"/>
    <w:rsid w:val="00CC02F2"/>
    <w:rsid w:val="00CC0D64"/>
    <w:rsid w:val="00CC0F28"/>
    <w:rsid w:val="00CC12DF"/>
    <w:rsid w:val="00CC131E"/>
    <w:rsid w:val="00CC1CAE"/>
    <w:rsid w:val="00CC222C"/>
    <w:rsid w:val="00CC2309"/>
    <w:rsid w:val="00CC29E6"/>
    <w:rsid w:val="00CC2AD1"/>
    <w:rsid w:val="00CC2C72"/>
    <w:rsid w:val="00CC3E03"/>
    <w:rsid w:val="00CC4027"/>
    <w:rsid w:val="00CC4941"/>
    <w:rsid w:val="00CC4FC9"/>
    <w:rsid w:val="00CC5092"/>
    <w:rsid w:val="00CC56D4"/>
    <w:rsid w:val="00CC5B14"/>
    <w:rsid w:val="00CC5E22"/>
    <w:rsid w:val="00CC630F"/>
    <w:rsid w:val="00CC6662"/>
    <w:rsid w:val="00CC6F95"/>
    <w:rsid w:val="00CC70F7"/>
    <w:rsid w:val="00CC7332"/>
    <w:rsid w:val="00CC7488"/>
    <w:rsid w:val="00CC77B1"/>
    <w:rsid w:val="00CD0712"/>
    <w:rsid w:val="00CD0BA2"/>
    <w:rsid w:val="00CD0D79"/>
    <w:rsid w:val="00CD0EDA"/>
    <w:rsid w:val="00CD0F2D"/>
    <w:rsid w:val="00CD1025"/>
    <w:rsid w:val="00CD13DE"/>
    <w:rsid w:val="00CD1639"/>
    <w:rsid w:val="00CD16DE"/>
    <w:rsid w:val="00CD2011"/>
    <w:rsid w:val="00CD2600"/>
    <w:rsid w:val="00CD3218"/>
    <w:rsid w:val="00CD5321"/>
    <w:rsid w:val="00CD5452"/>
    <w:rsid w:val="00CD5A7A"/>
    <w:rsid w:val="00CD6140"/>
    <w:rsid w:val="00CD6238"/>
    <w:rsid w:val="00CD68E5"/>
    <w:rsid w:val="00CD6A92"/>
    <w:rsid w:val="00CD6FF4"/>
    <w:rsid w:val="00CD752E"/>
    <w:rsid w:val="00CD7814"/>
    <w:rsid w:val="00CD782A"/>
    <w:rsid w:val="00CD7E08"/>
    <w:rsid w:val="00CE01C8"/>
    <w:rsid w:val="00CE0BEC"/>
    <w:rsid w:val="00CE1032"/>
    <w:rsid w:val="00CE1B20"/>
    <w:rsid w:val="00CE2359"/>
    <w:rsid w:val="00CE248E"/>
    <w:rsid w:val="00CE418F"/>
    <w:rsid w:val="00CE430F"/>
    <w:rsid w:val="00CE4749"/>
    <w:rsid w:val="00CE49DC"/>
    <w:rsid w:val="00CE5121"/>
    <w:rsid w:val="00CE5A8E"/>
    <w:rsid w:val="00CE7A66"/>
    <w:rsid w:val="00CE7B5A"/>
    <w:rsid w:val="00CE7F5E"/>
    <w:rsid w:val="00CE7F6F"/>
    <w:rsid w:val="00CF03C2"/>
    <w:rsid w:val="00CF1B13"/>
    <w:rsid w:val="00CF1CB8"/>
    <w:rsid w:val="00CF1DAB"/>
    <w:rsid w:val="00CF2364"/>
    <w:rsid w:val="00CF25A1"/>
    <w:rsid w:val="00CF2EF1"/>
    <w:rsid w:val="00CF2F0E"/>
    <w:rsid w:val="00CF3740"/>
    <w:rsid w:val="00CF3860"/>
    <w:rsid w:val="00CF42B2"/>
    <w:rsid w:val="00CF5D4E"/>
    <w:rsid w:val="00CF5F56"/>
    <w:rsid w:val="00CF6A8C"/>
    <w:rsid w:val="00CF6DBF"/>
    <w:rsid w:val="00CF6EDF"/>
    <w:rsid w:val="00CF7A31"/>
    <w:rsid w:val="00CF7DF3"/>
    <w:rsid w:val="00D00647"/>
    <w:rsid w:val="00D00BBF"/>
    <w:rsid w:val="00D00E2F"/>
    <w:rsid w:val="00D00FE3"/>
    <w:rsid w:val="00D01461"/>
    <w:rsid w:val="00D01899"/>
    <w:rsid w:val="00D0192C"/>
    <w:rsid w:val="00D0209A"/>
    <w:rsid w:val="00D0216B"/>
    <w:rsid w:val="00D0228C"/>
    <w:rsid w:val="00D022A8"/>
    <w:rsid w:val="00D02A3E"/>
    <w:rsid w:val="00D02AE6"/>
    <w:rsid w:val="00D02B33"/>
    <w:rsid w:val="00D03618"/>
    <w:rsid w:val="00D036D4"/>
    <w:rsid w:val="00D0378B"/>
    <w:rsid w:val="00D03AFC"/>
    <w:rsid w:val="00D03DAC"/>
    <w:rsid w:val="00D04469"/>
    <w:rsid w:val="00D047A2"/>
    <w:rsid w:val="00D0516D"/>
    <w:rsid w:val="00D05642"/>
    <w:rsid w:val="00D0590A"/>
    <w:rsid w:val="00D05D65"/>
    <w:rsid w:val="00D05E86"/>
    <w:rsid w:val="00D063C7"/>
    <w:rsid w:val="00D0669A"/>
    <w:rsid w:val="00D06B8F"/>
    <w:rsid w:val="00D07958"/>
    <w:rsid w:val="00D10682"/>
    <w:rsid w:val="00D10B44"/>
    <w:rsid w:val="00D10E84"/>
    <w:rsid w:val="00D11009"/>
    <w:rsid w:val="00D1104C"/>
    <w:rsid w:val="00D1118C"/>
    <w:rsid w:val="00D11633"/>
    <w:rsid w:val="00D11664"/>
    <w:rsid w:val="00D1350F"/>
    <w:rsid w:val="00D13662"/>
    <w:rsid w:val="00D13AC8"/>
    <w:rsid w:val="00D13C2D"/>
    <w:rsid w:val="00D13F0B"/>
    <w:rsid w:val="00D1521A"/>
    <w:rsid w:val="00D15BAB"/>
    <w:rsid w:val="00D15C41"/>
    <w:rsid w:val="00D15CC5"/>
    <w:rsid w:val="00D1635B"/>
    <w:rsid w:val="00D1661C"/>
    <w:rsid w:val="00D16B7A"/>
    <w:rsid w:val="00D16BF8"/>
    <w:rsid w:val="00D16F10"/>
    <w:rsid w:val="00D174DB"/>
    <w:rsid w:val="00D17A15"/>
    <w:rsid w:val="00D17E8B"/>
    <w:rsid w:val="00D17F38"/>
    <w:rsid w:val="00D209B2"/>
    <w:rsid w:val="00D209E6"/>
    <w:rsid w:val="00D20F56"/>
    <w:rsid w:val="00D21541"/>
    <w:rsid w:val="00D2162B"/>
    <w:rsid w:val="00D21D5E"/>
    <w:rsid w:val="00D22035"/>
    <w:rsid w:val="00D221BE"/>
    <w:rsid w:val="00D227B3"/>
    <w:rsid w:val="00D22A22"/>
    <w:rsid w:val="00D22E4A"/>
    <w:rsid w:val="00D230EA"/>
    <w:rsid w:val="00D23647"/>
    <w:rsid w:val="00D23D3F"/>
    <w:rsid w:val="00D23F5E"/>
    <w:rsid w:val="00D24211"/>
    <w:rsid w:val="00D2424E"/>
    <w:rsid w:val="00D2448D"/>
    <w:rsid w:val="00D2500A"/>
    <w:rsid w:val="00D2544D"/>
    <w:rsid w:val="00D2560D"/>
    <w:rsid w:val="00D25D20"/>
    <w:rsid w:val="00D264F8"/>
    <w:rsid w:val="00D26AE8"/>
    <w:rsid w:val="00D26E51"/>
    <w:rsid w:val="00D2781C"/>
    <w:rsid w:val="00D27A6B"/>
    <w:rsid w:val="00D30127"/>
    <w:rsid w:val="00D30155"/>
    <w:rsid w:val="00D31126"/>
    <w:rsid w:val="00D314A5"/>
    <w:rsid w:val="00D320AD"/>
    <w:rsid w:val="00D32EB0"/>
    <w:rsid w:val="00D32FD4"/>
    <w:rsid w:val="00D3377E"/>
    <w:rsid w:val="00D340B5"/>
    <w:rsid w:val="00D349C1"/>
    <w:rsid w:val="00D349E3"/>
    <w:rsid w:val="00D34CA9"/>
    <w:rsid w:val="00D356BC"/>
    <w:rsid w:val="00D361D4"/>
    <w:rsid w:val="00D36DFB"/>
    <w:rsid w:val="00D3756D"/>
    <w:rsid w:val="00D375AA"/>
    <w:rsid w:val="00D3786D"/>
    <w:rsid w:val="00D4039F"/>
    <w:rsid w:val="00D4088E"/>
    <w:rsid w:val="00D41C73"/>
    <w:rsid w:val="00D422B2"/>
    <w:rsid w:val="00D42919"/>
    <w:rsid w:val="00D42B8F"/>
    <w:rsid w:val="00D42BCF"/>
    <w:rsid w:val="00D43CA0"/>
    <w:rsid w:val="00D43E4F"/>
    <w:rsid w:val="00D4480B"/>
    <w:rsid w:val="00D449EA"/>
    <w:rsid w:val="00D44ACF"/>
    <w:rsid w:val="00D44D03"/>
    <w:rsid w:val="00D45975"/>
    <w:rsid w:val="00D45AA9"/>
    <w:rsid w:val="00D45AEE"/>
    <w:rsid w:val="00D45B71"/>
    <w:rsid w:val="00D45C22"/>
    <w:rsid w:val="00D45F68"/>
    <w:rsid w:val="00D46219"/>
    <w:rsid w:val="00D462BB"/>
    <w:rsid w:val="00D463BC"/>
    <w:rsid w:val="00D4735C"/>
    <w:rsid w:val="00D47585"/>
    <w:rsid w:val="00D47A85"/>
    <w:rsid w:val="00D47C71"/>
    <w:rsid w:val="00D50143"/>
    <w:rsid w:val="00D50176"/>
    <w:rsid w:val="00D50A60"/>
    <w:rsid w:val="00D50B0A"/>
    <w:rsid w:val="00D51621"/>
    <w:rsid w:val="00D518D0"/>
    <w:rsid w:val="00D5245A"/>
    <w:rsid w:val="00D526A8"/>
    <w:rsid w:val="00D52EFD"/>
    <w:rsid w:val="00D538DC"/>
    <w:rsid w:val="00D53B98"/>
    <w:rsid w:val="00D54173"/>
    <w:rsid w:val="00D543CD"/>
    <w:rsid w:val="00D543E1"/>
    <w:rsid w:val="00D55412"/>
    <w:rsid w:val="00D55507"/>
    <w:rsid w:val="00D5599B"/>
    <w:rsid w:val="00D55D7F"/>
    <w:rsid w:val="00D55E09"/>
    <w:rsid w:val="00D56477"/>
    <w:rsid w:val="00D569FF"/>
    <w:rsid w:val="00D577A5"/>
    <w:rsid w:val="00D57C8E"/>
    <w:rsid w:val="00D60635"/>
    <w:rsid w:val="00D60967"/>
    <w:rsid w:val="00D611A4"/>
    <w:rsid w:val="00D619D5"/>
    <w:rsid w:val="00D621C7"/>
    <w:rsid w:val="00D62780"/>
    <w:rsid w:val="00D629DD"/>
    <w:rsid w:val="00D62EAE"/>
    <w:rsid w:val="00D63230"/>
    <w:rsid w:val="00D64062"/>
    <w:rsid w:val="00D6418E"/>
    <w:rsid w:val="00D6461E"/>
    <w:rsid w:val="00D6477A"/>
    <w:rsid w:val="00D64866"/>
    <w:rsid w:val="00D6573A"/>
    <w:rsid w:val="00D65EA0"/>
    <w:rsid w:val="00D661BB"/>
    <w:rsid w:val="00D67337"/>
    <w:rsid w:val="00D67B83"/>
    <w:rsid w:val="00D71194"/>
    <w:rsid w:val="00D71983"/>
    <w:rsid w:val="00D71984"/>
    <w:rsid w:val="00D71CDE"/>
    <w:rsid w:val="00D7213F"/>
    <w:rsid w:val="00D72584"/>
    <w:rsid w:val="00D726A9"/>
    <w:rsid w:val="00D72BEF"/>
    <w:rsid w:val="00D72E4D"/>
    <w:rsid w:val="00D7393C"/>
    <w:rsid w:val="00D7452A"/>
    <w:rsid w:val="00D7468C"/>
    <w:rsid w:val="00D7482A"/>
    <w:rsid w:val="00D753CC"/>
    <w:rsid w:val="00D754DD"/>
    <w:rsid w:val="00D755F6"/>
    <w:rsid w:val="00D75FCD"/>
    <w:rsid w:val="00D76223"/>
    <w:rsid w:val="00D764BF"/>
    <w:rsid w:val="00D765E6"/>
    <w:rsid w:val="00D7668B"/>
    <w:rsid w:val="00D76C5A"/>
    <w:rsid w:val="00D76E19"/>
    <w:rsid w:val="00D77074"/>
    <w:rsid w:val="00D80241"/>
    <w:rsid w:val="00D80598"/>
    <w:rsid w:val="00D81341"/>
    <w:rsid w:val="00D81629"/>
    <w:rsid w:val="00D821C4"/>
    <w:rsid w:val="00D828DC"/>
    <w:rsid w:val="00D8343A"/>
    <w:rsid w:val="00D83786"/>
    <w:rsid w:val="00D84725"/>
    <w:rsid w:val="00D85003"/>
    <w:rsid w:val="00D853E8"/>
    <w:rsid w:val="00D860B0"/>
    <w:rsid w:val="00D864C9"/>
    <w:rsid w:val="00D86991"/>
    <w:rsid w:val="00D874C9"/>
    <w:rsid w:val="00D879C1"/>
    <w:rsid w:val="00D87BBE"/>
    <w:rsid w:val="00D9089D"/>
    <w:rsid w:val="00D90DC6"/>
    <w:rsid w:val="00D9153D"/>
    <w:rsid w:val="00D91DDB"/>
    <w:rsid w:val="00D93046"/>
    <w:rsid w:val="00D932A0"/>
    <w:rsid w:val="00D934DD"/>
    <w:rsid w:val="00D937F0"/>
    <w:rsid w:val="00D93E8F"/>
    <w:rsid w:val="00D941AA"/>
    <w:rsid w:val="00D943FB"/>
    <w:rsid w:val="00D95046"/>
    <w:rsid w:val="00D9520A"/>
    <w:rsid w:val="00D965B9"/>
    <w:rsid w:val="00D96FB3"/>
    <w:rsid w:val="00D97144"/>
    <w:rsid w:val="00D97E5C"/>
    <w:rsid w:val="00DA1041"/>
    <w:rsid w:val="00DA15BF"/>
    <w:rsid w:val="00DA17E4"/>
    <w:rsid w:val="00DA1A05"/>
    <w:rsid w:val="00DA1B0D"/>
    <w:rsid w:val="00DA1C12"/>
    <w:rsid w:val="00DA2797"/>
    <w:rsid w:val="00DA2971"/>
    <w:rsid w:val="00DA2F67"/>
    <w:rsid w:val="00DA3320"/>
    <w:rsid w:val="00DA5689"/>
    <w:rsid w:val="00DA57FA"/>
    <w:rsid w:val="00DA5B40"/>
    <w:rsid w:val="00DA649D"/>
    <w:rsid w:val="00DA6973"/>
    <w:rsid w:val="00DA6D35"/>
    <w:rsid w:val="00DA7095"/>
    <w:rsid w:val="00DA760E"/>
    <w:rsid w:val="00DA769C"/>
    <w:rsid w:val="00DB02D0"/>
    <w:rsid w:val="00DB0755"/>
    <w:rsid w:val="00DB1E38"/>
    <w:rsid w:val="00DB2340"/>
    <w:rsid w:val="00DB35FD"/>
    <w:rsid w:val="00DB3926"/>
    <w:rsid w:val="00DB398A"/>
    <w:rsid w:val="00DB4721"/>
    <w:rsid w:val="00DB47ED"/>
    <w:rsid w:val="00DB5CFF"/>
    <w:rsid w:val="00DB6163"/>
    <w:rsid w:val="00DB6341"/>
    <w:rsid w:val="00DB6478"/>
    <w:rsid w:val="00DB66FD"/>
    <w:rsid w:val="00DB69F6"/>
    <w:rsid w:val="00DB6CB7"/>
    <w:rsid w:val="00DB7013"/>
    <w:rsid w:val="00DB7DEC"/>
    <w:rsid w:val="00DC0230"/>
    <w:rsid w:val="00DC0252"/>
    <w:rsid w:val="00DC02BB"/>
    <w:rsid w:val="00DC09B2"/>
    <w:rsid w:val="00DC0D2C"/>
    <w:rsid w:val="00DC0F19"/>
    <w:rsid w:val="00DC1CF9"/>
    <w:rsid w:val="00DC1E26"/>
    <w:rsid w:val="00DC2300"/>
    <w:rsid w:val="00DC235D"/>
    <w:rsid w:val="00DC2D17"/>
    <w:rsid w:val="00DC3528"/>
    <w:rsid w:val="00DC3FD6"/>
    <w:rsid w:val="00DC4108"/>
    <w:rsid w:val="00DC417F"/>
    <w:rsid w:val="00DC42B3"/>
    <w:rsid w:val="00DC42EE"/>
    <w:rsid w:val="00DC535A"/>
    <w:rsid w:val="00DC5C4C"/>
    <w:rsid w:val="00DC62CB"/>
    <w:rsid w:val="00DC69F7"/>
    <w:rsid w:val="00DC6B8F"/>
    <w:rsid w:val="00DC70E5"/>
    <w:rsid w:val="00DC7DD1"/>
    <w:rsid w:val="00DC7FB8"/>
    <w:rsid w:val="00DD1132"/>
    <w:rsid w:val="00DD12C4"/>
    <w:rsid w:val="00DD12CA"/>
    <w:rsid w:val="00DD1603"/>
    <w:rsid w:val="00DD1FEB"/>
    <w:rsid w:val="00DD2098"/>
    <w:rsid w:val="00DD217B"/>
    <w:rsid w:val="00DD227D"/>
    <w:rsid w:val="00DD271F"/>
    <w:rsid w:val="00DD2D29"/>
    <w:rsid w:val="00DD2E0E"/>
    <w:rsid w:val="00DD3BE2"/>
    <w:rsid w:val="00DD47C6"/>
    <w:rsid w:val="00DD4922"/>
    <w:rsid w:val="00DD4C2F"/>
    <w:rsid w:val="00DD51F7"/>
    <w:rsid w:val="00DD560A"/>
    <w:rsid w:val="00DD610F"/>
    <w:rsid w:val="00DD620B"/>
    <w:rsid w:val="00DD66C9"/>
    <w:rsid w:val="00DE04C5"/>
    <w:rsid w:val="00DE090C"/>
    <w:rsid w:val="00DE0A6C"/>
    <w:rsid w:val="00DE1184"/>
    <w:rsid w:val="00DE1663"/>
    <w:rsid w:val="00DE19FD"/>
    <w:rsid w:val="00DE1C80"/>
    <w:rsid w:val="00DE287D"/>
    <w:rsid w:val="00DE2F46"/>
    <w:rsid w:val="00DE41D5"/>
    <w:rsid w:val="00DE481A"/>
    <w:rsid w:val="00DE4F3D"/>
    <w:rsid w:val="00DE5474"/>
    <w:rsid w:val="00DE55DE"/>
    <w:rsid w:val="00DE57F6"/>
    <w:rsid w:val="00DE5800"/>
    <w:rsid w:val="00DE5DB4"/>
    <w:rsid w:val="00DE7D65"/>
    <w:rsid w:val="00DE7DD4"/>
    <w:rsid w:val="00DF165F"/>
    <w:rsid w:val="00DF1743"/>
    <w:rsid w:val="00DF17C5"/>
    <w:rsid w:val="00DF1E85"/>
    <w:rsid w:val="00DF2309"/>
    <w:rsid w:val="00DF2586"/>
    <w:rsid w:val="00DF3447"/>
    <w:rsid w:val="00DF387F"/>
    <w:rsid w:val="00DF4FA9"/>
    <w:rsid w:val="00DF698F"/>
    <w:rsid w:val="00DF6AF9"/>
    <w:rsid w:val="00DF6F2D"/>
    <w:rsid w:val="00DF7C6D"/>
    <w:rsid w:val="00E015D8"/>
    <w:rsid w:val="00E01A71"/>
    <w:rsid w:val="00E0211F"/>
    <w:rsid w:val="00E0294C"/>
    <w:rsid w:val="00E0297B"/>
    <w:rsid w:val="00E02D86"/>
    <w:rsid w:val="00E030EE"/>
    <w:rsid w:val="00E03517"/>
    <w:rsid w:val="00E037DD"/>
    <w:rsid w:val="00E03B27"/>
    <w:rsid w:val="00E04085"/>
    <w:rsid w:val="00E049A9"/>
    <w:rsid w:val="00E04E6A"/>
    <w:rsid w:val="00E057D6"/>
    <w:rsid w:val="00E05EA5"/>
    <w:rsid w:val="00E07739"/>
    <w:rsid w:val="00E10BF1"/>
    <w:rsid w:val="00E1111C"/>
    <w:rsid w:val="00E112A7"/>
    <w:rsid w:val="00E118BF"/>
    <w:rsid w:val="00E124E3"/>
    <w:rsid w:val="00E12719"/>
    <w:rsid w:val="00E12815"/>
    <w:rsid w:val="00E12982"/>
    <w:rsid w:val="00E134E0"/>
    <w:rsid w:val="00E13517"/>
    <w:rsid w:val="00E138D2"/>
    <w:rsid w:val="00E13AAD"/>
    <w:rsid w:val="00E14232"/>
    <w:rsid w:val="00E14589"/>
    <w:rsid w:val="00E149E4"/>
    <w:rsid w:val="00E14E4B"/>
    <w:rsid w:val="00E14F27"/>
    <w:rsid w:val="00E154A6"/>
    <w:rsid w:val="00E15EA7"/>
    <w:rsid w:val="00E16B67"/>
    <w:rsid w:val="00E176A4"/>
    <w:rsid w:val="00E17813"/>
    <w:rsid w:val="00E1796C"/>
    <w:rsid w:val="00E20C68"/>
    <w:rsid w:val="00E20E9C"/>
    <w:rsid w:val="00E224E4"/>
    <w:rsid w:val="00E22D73"/>
    <w:rsid w:val="00E22E3B"/>
    <w:rsid w:val="00E22FFD"/>
    <w:rsid w:val="00E23B63"/>
    <w:rsid w:val="00E2473E"/>
    <w:rsid w:val="00E24795"/>
    <w:rsid w:val="00E2483D"/>
    <w:rsid w:val="00E24AB0"/>
    <w:rsid w:val="00E259E8"/>
    <w:rsid w:val="00E268BB"/>
    <w:rsid w:val="00E26F1E"/>
    <w:rsid w:val="00E27800"/>
    <w:rsid w:val="00E27EFE"/>
    <w:rsid w:val="00E305BD"/>
    <w:rsid w:val="00E31207"/>
    <w:rsid w:val="00E31A12"/>
    <w:rsid w:val="00E3319A"/>
    <w:rsid w:val="00E333FE"/>
    <w:rsid w:val="00E339B2"/>
    <w:rsid w:val="00E33CB4"/>
    <w:rsid w:val="00E33FBE"/>
    <w:rsid w:val="00E343A9"/>
    <w:rsid w:val="00E344A7"/>
    <w:rsid w:val="00E34596"/>
    <w:rsid w:val="00E347FE"/>
    <w:rsid w:val="00E348A0"/>
    <w:rsid w:val="00E36353"/>
    <w:rsid w:val="00E36C32"/>
    <w:rsid w:val="00E37015"/>
    <w:rsid w:val="00E37337"/>
    <w:rsid w:val="00E37437"/>
    <w:rsid w:val="00E37F6D"/>
    <w:rsid w:val="00E40419"/>
    <w:rsid w:val="00E406A5"/>
    <w:rsid w:val="00E407A6"/>
    <w:rsid w:val="00E413AD"/>
    <w:rsid w:val="00E42AB4"/>
    <w:rsid w:val="00E42C45"/>
    <w:rsid w:val="00E42C8B"/>
    <w:rsid w:val="00E42DD1"/>
    <w:rsid w:val="00E42F7B"/>
    <w:rsid w:val="00E435D5"/>
    <w:rsid w:val="00E43AAB"/>
    <w:rsid w:val="00E43DFF"/>
    <w:rsid w:val="00E44016"/>
    <w:rsid w:val="00E441A2"/>
    <w:rsid w:val="00E4482F"/>
    <w:rsid w:val="00E450F7"/>
    <w:rsid w:val="00E4562C"/>
    <w:rsid w:val="00E457D0"/>
    <w:rsid w:val="00E461E1"/>
    <w:rsid w:val="00E4623E"/>
    <w:rsid w:val="00E46361"/>
    <w:rsid w:val="00E46575"/>
    <w:rsid w:val="00E47101"/>
    <w:rsid w:val="00E4721E"/>
    <w:rsid w:val="00E47385"/>
    <w:rsid w:val="00E474DA"/>
    <w:rsid w:val="00E47AED"/>
    <w:rsid w:val="00E5034E"/>
    <w:rsid w:val="00E50E08"/>
    <w:rsid w:val="00E51287"/>
    <w:rsid w:val="00E515E3"/>
    <w:rsid w:val="00E5161B"/>
    <w:rsid w:val="00E516D2"/>
    <w:rsid w:val="00E52ACB"/>
    <w:rsid w:val="00E52C29"/>
    <w:rsid w:val="00E53ECF"/>
    <w:rsid w:val="00E54EAE"/>
    <w:rsid w:val="00E55127"/>
    <w:rsid w:val="00E55471"/>
    <w:rsid w:val="00E56886"/>
    <w:rsid w:val="00E56B30"/>
    <w:rsid w:val="00E57360"/>
    <w:rsid w:val="00E57CDA"/>
    <w:rsid w:val="00E6009D"/>
    <w:rsid w:val="00E61234"/>
    <w:rsid w:val="00E61397"/>
    <w:rsid w:val="00E624F0"/>
    <w:rsid w:val="00E62CBC"/>
    <w:rsid w:val="00E631B4"/>
    <w:rsid w:val="00E63452"/>
    <w:rsid w:val="00E6360A"/>
    <w:rsid w:val="00E63BE0"/>
    <w:rsid w:val="00E643CB"/>
    <w:rsid w:val="00E64663"/>
    <w:rsid w:val="00E6554C"/>
    <w:rsid w:val="00E65685"/>
    <w:rsid w:val="00E6586A"/>
    <w:rsid w:val="00E65DA3"/>
    <w:rsid w:val="00E65F43"/>
    <w:rsid w:val="00E66A9A"/>
    <w:rsid w:val="00E6789B"/>
    <w:rsid w:val="00E67ED1"/>
    <w:rsid w:val="00E7024E"/>
    <w:rsid w:val="00E704D4"/>
    <w:rsid w:val="00E709F1"/>
    <w:rsid w:val="00E70CAF"/>
    <w:rsid w:val="00E71C65"/>
    <w:rsid w:val="00E71F89"/>
    <w:rsid w:val="00E72781"/>
    <w:rsid w:val="00E7383B"/>
    <w:rsid w:val="00E73E18"/>
    <w:rsid w:val="00E75279"/>
    <w:rsid w:val="00E75A62"/>
    <w:rsid w:val="00E75E26"/>
    <w:rsid w:val="00E765C2"/>
    <w:rsid w:val="00E77C46"/>
    <w:rsid w:val="00E77F90"/>
    <w:rsid w:val="00E8007C"/>
    <w:rsid w:val="00E803FE"/>
    <w:rsid w:val="00E813E8"/>
    <w:rsid w:val="00E81963"/>
    <w:rsid w:val="00E824A3"/>
    <w:rsid w:val="00E82ABD"/>
    <w:rsid w:val="00E82BEF"/>
    <w:rsid w:val="00E84B65"/>
    <w:rsid w:val="00E8504A"/>
    <w:rsid w:val="00E853B1"/>
    <w:rsid w:val="00E86175"/>
    <w:rsid w:val="00E8622D"/>
    <w:rsid w:val="00E86819"/>
    <w:rsid w:val="00E873AA"/>
    <w:rsid w:val="00E8761C"/>
    <w:rsid w:val="00E87B09"/>
    <w:rsid w:val="00E87ECF"/>
    <w:rsid w:val="00E90504"/>
    <w:rsid w:val="00E911E8"/>
    <w:rsid w:val="00E91630"/>
    <w:rsid w:val="00E9163D"/>
    <w:rsid w:val="00E91C9A"/>
    <w:rsid w:val="00E92535"/>
    <w:rsid w:val="00E929C5"/>
    <w:rsid w:val="00E9345E"/>
    <w:rsid w:val="00E9362C"/>
    <w:rsid w:val="00E93881"/>
    <w:rsid w:val="00E93AD1"/>
    <w:rsid w:val="00E94356"/>
    <w:rsid w:val="00E94B7B"/>
    <w:rsid w:val="00E94BDD"/>
    <w:rsid w:val="00E95BDC"/>
    <w:rsid w:val="00E95F11"/>
    <w:rsid w:val="00E963E7"/>
    <w:rsid w:val="00E96D12"/>
    <w:rsid w:val="00E971D6"/>
    <w:rsid w:val="00E9730A"/>
    <w:rsid w:val="00E976EC"/>
    <w:rsid w:val="00E97DBA"/>
    <w:rsid w:val="00EA05A8"/>
    <w:rsid w:val="00EA0611"/>
    <w:rsid w:val="00EA0BAF"/>
    <w:rsid w:val="00EA0BE8"/>
    <w:rsid w:val="00EA0CED"/>
    <w:rsid w:val="00EA0CF9"/>
    <w:rsid w:val="00EA120A"/>
    <w:rsid w:val="00EA188B"/>
    <w:rsid w:val="00EA22E1"/>
    <w:rsid w:val="00EA2421"/>
    <w:rsid w:val="00EA242E"/>
    <w:rsid w:val="00EA285C"/>
    <w:rsid w:val="00EA2B15"/>
    <w:rsid w:val="00EA2D79"/>
    <w:rsid w:val="00EA42C0"/>
    <w:rsid w:val="00EA49D0"/>
    <w:rsid w:val="00EA4FE9"/>
    <w:rsid w:val="00EA52AB"/>
    <w:rsid w:val="00EA5F14"/>
    <w:rsid w:val="00EA6B4E"/>
    <w:rsid w:val="00EA6E36"/>
    <w:rsid w:val="00EA7278"/>
    <w:rsid w:val="00EA7768"/>
    <w:rsid w:val="00EA78F9"/>
    <w:rsid w:val="00EA7924"/>
    <w:rsid w:val="00EB0304"/>
    <w:rsid w:val="00EB0C4E"/>
    <w:rsid w:val="00EB175E"/>
    <w:rsid w:val="00EB1778"/>
    <w:rsid w:val="00EB22EA"/>
    <w:rsid w:val="00EB30A0"/>
    <w:rsid w:val="00EB3197"/>
    <w:rsid w:val="00EB395C"/>
    <w:rsid w:val="00EB3C84"/>
    <w:rsid w:val="00EB3F03"/>
    <w:rsid w:val="00EB45BD"/>
    <w:rsid w:val="00EB466C"/>
    <w:rsid w:val="00EB490E"/>
    <w:rsid w:val="00EB4DB5"/>
    <w:rsid w:val="00EB4DE1"/>
    <w:rsid w:val="00EB52AF"/>
    <w:rsid w:val="00EB55DE"/>
    <w:rsid w:val="00EB5FC0"/>
    <w:rsid w:val="00EB6D9D"/>
    <w:rsid w:val="00EB6EC5"/>
    <w:rsid w:val="00EB78BA"/>
    <w:rsid w:val="00EB7948"/>
    <w:rsid w:val="00EB7A9B"/>
    <w:rsid w:val="00EB7B82"/>
    <w:rsid w:val="00EC0693"/>
    <w:rsid w:val="00EC0883"/>
    <w:rsid w:val="00EC0A96"/>
    <w:rsid w:val="00EC0CAF"/>
    <w:rsid w:val="00EC1B09"/>
    <w:rsid w:val="00EC27BD"/>
    <w:rsid w:val="00EC3589"/>
    <w:rsid w:val="00EC3F61"/>
    <w:rsid w:val="00EC455D"/>
    <w:rsid w:val="00EC4F88"/>
    <w:rsid w:val="00EC4FF6"/>
    <w:rsid w:val="00EC541A"/>
    <w:rsid w:val="00EC5DB6"/>
    <w:rsid w:val="00EC6B80"/>
    <w:rsid w:val="00EC70DD"/>
    <w:rsid w:val="00EC7D49"/>
    <w:rsid w:val="00ED0C00"/>
    <w:rsid w:val="00ED1C68"/>
    <w:rsid w:val="00ED28D3"/>
    <w:rsid w:val="00ED2FA5"/>
    <w:rsid w:val="00ED3151"/>
    <w:rsid w:val="00ED3FC5"/>
    <w:rsid w:val="00ED4043"/>
    <w:rsid w:val="00ED48BD"/>
    <w:rsid w:val="00ED607A"/>
    <w:rsid w:val="00ED636F"/>
    <w:rsid w:val="00ED63B6"/>
    <w:rsid w:val="00ED6733"/>
    <w:rsid w:val="00ED7031"/>
    <w:rsid w:val="00ED70DC"/>
    <w:rsid w:val="00ED7EF1"/>
    <w:rsid w:val="00EE0581"/>
    <w:rsid w:val="00EE079A"/>
    <w:rsid w:val="00EE1469"/>
    <w:rsid w:val="00EE165C"/>
    <w:rsid w:val="00EE1730"/>
    <w:rsid w:val="00EE1C8E"/>
    <w:rsid w:val="00EE21BF"/>
    <w:rsid w:val="00EE2E32"/>
    <w:rsid w:val="00EE2EDA"/>
    <w:rsid w:val="00EE31F7"/>
    <w:rsid w:val="00EE31FB"/>
    <w:rsid w:val="00EE360E"/>
    <w:rsid w:val="00EE4BED"/>
    <w:rsid w:val="00EE5016"/>
    <w:rsid w:val="00EE5953"/>
    <w:rsid w:val="00EE5AC1"/>
    <w:rsid w:val="00EE5EC3"/>
    <w:rsid w:val="00EE6DEA"/>
    <w:rsid w:val="00EE7CF4"/>
    <w:rsid w:val="00EF07D6"/>
    <w:rsid w:val="00EF0AEB"/>
    <w:rsid w:val="00EF1FE3"/>
    <w:rsid w:val="00EF233A"/>
    <w:rsid w:val="00EF2C5A"/>
    <w:rsid w:val="00EF35F5"/>
    <w:rsid w:val="00EF3D20"/>
    <w:rsid w:val="00EF3E5D"/>
    <w:rsid w:val="00EF4393"/>
    <w:rsid w:val="00EF43AE"/>
    <w:rsid w:val="00EF46FC"/>
    <w:rsid w:val="00EF4BA3"/>
    <w:rsid w:val="00EF4C0A"/>
    <w:rsid w:val="00EF5212"/>
    <w:rsid w:val="00EF5331"/>
    <w:rsid w:val="00EF6230"/>
    <w:rsid w:val="00EF6F02"/>
    <w:rsid w:val="00EF7C17"/>
    <w:rsid w:val="00F00560"/>
    <w:rsid w:val="00F005C3"/>
    <w:rsid w:val="00F007C9"/>
    <w:rsid w:val="00F01490"/>
    <w:rsid w:val="00F0175A"/>
    <w:rsid w:val="00F02F4E"/>
    <w:rsid w:val="00F03280"/>
    <w:rsid w:val="00F034C4"/>
    <w:rsid w:val="00F035DE"/>
    <w:rsid w:val="00F03C37"/>
    <w:rsid w:val="00F044CB"/>
    <w:rsid w:val="00F049F6"/>
    <w:rsid w:val="00F06226"/>
    <w:rsid w:val="00F063AB"/>
    <w:rsid w:val="00F0654D"/>
    <w:rsid w:val="00F06B05"/>
    <w:rsid w:val="00F0714F"/>
    <w:rsid w:val="00F07C0A"/>
    <w:rsid w:val="00F07C9D"/>
    <w:rsid w:val="00F102C6"/>
    <w:rsid w:val="00F10666"/>
    <w:rsid w:val="00F1081E"/>
    <w:rsid w:val="00F10F90"/>
    <w:rsid w:val="00F11CF9"/>
    <w:rsid w:val="00F128EF"/>
    <w:rsid w:val="00F128FC"/>
    <w:rsid w:val="00F13046"/>
    <w:rsid w:val="00F13861"/>
    <w:rsid w:val="00F1466A"/>
    <w:rsid w:val="00F14889"/>
    <w:rsid w:val="00F14E43"/>
    <w:rsid w:val="00F15653"/>
    <w:rsid w:val="00F1749C"/>
    <w:rsid w:val="00F174CC"/>
    <w:rsid w:val="00F17C0C"/>
    <w:rsid w:val="00F210BE"/>
    <w:rsid w:val="00F21131"/>
    <w:rsid w:val="00F21391"/>
    <w:rsid w:val="00F21B4C"/>
    <w:rsid w:val="00F21FCF"/>
    <w:rsid w:val="00F220E4"/>
    <w:rsid w:val="00F222ED"/>
    <w:rsid w:val="00F223BC"/>
    <w:rsid w:val="00F24213"/>
    <w:rsid w:val="00F244CB"/>
    <w:rsid w:val="00F24938"/>
    <w:rsid w:val="00F2585C"/>
    <w:rsid w:val="00F2682F"/>
    <w:rsid w:val="00F26B2F"/>
    <w:rsid w:val="00F2717B"/>
    <w:rsid w:val="00F271AF"/>
    <w:rsid w:val="00F27350"/>
    <w:rsid w:val="00F27379"/>
    <w:rsid w:val="00F27981"/>
    <w:rsid w:val="00F27E73"/>
    <w:rsid w:val="00F30D36"/>
    <w:rsid w:val="00F30DE0"/>
    <w:rsid w:val="00F30E64"/>
    <w:rsid w:val="00F30F75"/>
    <w:rsid w:val="00F30FC9"/>
    <w:rsid w:val="00F31C06"/>
    <w:rsid w:val="00F31DF2"/>
    <w:rsid w:val="00F329E4"/>
    <w:rsid w:val="00F32A7D"/>
    <w:rsid w:val="00F32C9C"/>
    <w:rsid w:val="00F3354C"/>
    <w:rsid w:val="00F33B70"/>
    <w:rsid w:val="00F354D1"/>
    <w:rsid w:val="00F357B5"/>
    <w:rsid w:val="00F3611F"/>
    <w:rsid w:val="00F36AF5"/>
    <w:rsid w:val="00F36B4C"/>
    <w:rsid w:val="00F373EF"/>
    <w:rsid w:val="00F37B9C"/>
    <w:rsid w:val="00F37E86"/>
    <w:rsid w:val="00F40B12"/>
    <w:rsid w:val="00F418A4"/>
    <w:rsid w:val="00F41BC4"/>
    <w:rsid w:val="00F41C18"/>
    <w:rsid w:val="00F427B9"/>
    <w:rsid w:val="00F427FA"/>
    <w:rsid w:val="00F43201"/>
    <w:rsid w:val="00F432A9"/>
    <w:rsid w:val="00F4484F"/>
    <w:rsid w:val="00F448D6"/>
    <w:rsid w:val="00F45D50"/>
    <w:rsid w:val="00F45F6C"/>
    <w:rsid w:val="00F466D1"/>
    <w:rsid w:val="00F469D3"/>
    <w:rsid w:val="00F4726B"/>
    <w:rsid w:val="00F47871"/>
    <w:rsid w:val="00F47948"/>
    <w:rsid w:val="00F500A7"/>
    <w:rsid w:val="00F50779"/>
    <w:rsid w:val="00F51CB9"/>
    <w:rsid w:val="00F51D84"/>
    <w:rsid w:val="00F51DC8"/>
    <w:rsid w:val="00F521ED"/>
    <w:rsid w:val="00F52A53"/>
    <w:rsid w:val="00F534B9"/>
    <w:rsid w:val="00F53989"/>
    <w:rsid w:val="00F55D7A"/>
    <w:rsid w:val="00F5602C"/>
    <w:rsid w:val="00F57154"/>
    <w:rsid w:val="00F57697"/>
    <w:rsid w:val="00F57AC8"/>
    <w:rsid w:val="00F6049B"/>
    <w:rsid w:val="00F61696"/>
    <w:rsid w:val="00F61C78"/>
    <w:rsid w:val="00F62182"/>
    <w:rsid w:val="00F62407"/>
    <w:rsid w:val="00F6258A"/>
    <w:rsid w:val="00F625E4"/>
    <w:rsid w:val="00F62AA3"/>
    <w:rsid w:val="00F62C04"/>
    <w:rsid w:val="00F63108"/>
    <w:rsid w:val="00F63706"/>
    <w:rsid w:val="00F6428C"/>
    <w:rsid w:val="00F65185"/>
    <w:rsid w:val="00F65F0C"/>
    <w:rsid w:val="00F664D6"/>
    <w:rsid w:val="00F67590"/>
    <w:rsid w:val="00F67B89"/>
    <w:rsid w:val="00F67BB1"/>
    <w:rsid w:val="00F67CFA"/>
    <w:rsid w:val="00F706CF"/>
    <w:rsid w:val="00F70A64"/>
    <w:rsid w:val="00F70BDD"/>
    <w:rsid w:val="00F712B0"/>
    <w:rsid w:val="00F71A78"/>
    <w:rsid w:val="00F726A6"/>
    <w:rsid w:val="00F72EA8"/>
    <w:rsid w:val="00F732CE"/>
    <w:rsid w:val="00F735BF"/>
    <w:rsid w:val="00F73957"/>
    <w:rsid w:val="00F740CA"/>
    <w:rsid w:val="00F741E3"/>
    <w:rsid w:val="00F74255"/>
    <w:rsid w:val="00F74729"/>
    <w:rsid w:val="00F7518A"/>
    <w:rsid w:val="00F75995"/>
    <w:rsid w:val="00F7606C"/>
    <w:rsid w:val="00F763AC"/>
    <w:rsid w:val="00F764AD"/>
    <w:rsid w:val="00F76B6C"/>
    <w:rsid w:val="00F80784"/>
    <w:rsid w:val="00F812A1"/>
    <w:rsid w:val="00F8184B"/>
    <w:rsid w:val="00F82112"/>
    <w:rsid w:val="00F82915"/>
    <w:rsid w:val="00F83211"/>
    <w:rsid w:val="00F8322F"/>
    <w:rsid w:val="00F833C3"/>
    <w:rsid w:val="00F837C7"/>
    <w:rsid w:val="00F83BFB"/>
    <w:rsid w:val="00F84A0B"/>
    <w:rsid w:val="00F84D25"/>
    <w:rsid w:val="00F84D8D"/>
    <w:rsid w:val="00F85A77"/>
    <w:rsid w:val="00F865E7"/>
    <w:rsid w:val="00F86689"/>
    <w:rsid w:val="00F873E9"/>
    <w:rsid w:val="00F879B1"/>
    <w:rsid w:val="00F9010D"/>
    <w:rsid w:val="00F9102C"/>
    <w:rsid w:val="00F91857"/>
    <w:rsid w:val="00F921E0"/>
    <w:rsid w:val="00F922B6"/>
    <w:rsid w:val="00F92749"/>
    <w:rsid w:val="00F92D8D"/>
    <w:rsid w:val="00F930C1"/>
    <w:rsid w:val="00F93F1C"/>
    <w:rsid w:val="00F942A9"/>
    <w:rsid w:val="00F9511B"/>
    <w:rsid w:val="00F95F51"/>
    <w:rsid w:val="00F968B9"/>
    <w:rsid w:val="00F96E8B"/>
    <w:rsid w:val="00F975A4"/>
    <w:rsid w:val="00F978E4"/>
    <w:rsid w:val="00F97BC3"/>
    <w:rsid w:val="00FA148A"/>
    <w:rsid w:val="00FA154F"/>
    <w:rsid w:val="00FA2309"/>
    <w:rsid w:val="00FA23BA"/>
    <w:rsid w:val="00FA2ACC"/>
    <w:rsid w:val="00FA30DF"/>
    <w:rsid w:val="00FA3313"/>
    <w:rsid w:val="00FA34A9"/>
    <w:rsid w:val="00FA36B6"/>
    <w:rsid w:val="00FA37F2"/>
    <w:rsid w:val="00FA50EE"/>
    <w:rsid w:val="00FA5E2B"/>
    <w:rsid w:val="00FA5E47"/>
    <w:rsid w:val="00FA6839"/>
    <w:rsid w:val="00FA6A27"/>
    <w:rsid w:val="00FA6A46"/>
    <w:rsid w:val="00FA6C7F"/>
    <w:rsid w:val="00FA6E96"/>
    <w:rsid w:val="00FA7453"/>
    <w:rsid w:val="00FB03DB"/>
    <w:rsid w:val="00FB15D1"/>
    <w:rsid w:val="00FB17DA"/>
    <w:rsid w:val="00FB19A7"/>
    <w:rsid w:val="00FB2309"/>
    <w:rsid w:val="00FB322E"/>
    <w:rsid w:val="00FB33D1"/>
    <w:rsid w:val="00FB3E2C"/>
    <w:rsid w:val="00FB5252"/>
    <w:rsid w:val="00FB5983"/>
    <w:rsid w:val="00FB6EE5"/>
    <w:rsid w:val="00FB7AE7"/>
    <w:rsid w:val="00FC00E1"/>
    <w:rsid w:val="00FC02AB"/>
    <w:rsid w:val="00FC0D82"/>
    <w:rsid w:val="00FC21C0"/>
    <w:rsid w:val="00FC2B4D"/>
    <w:rsid w:val="00FC2B99"/>
    <w:rsid w:val="00FC2E5D"/>
    <w:rsid w:val="00FC3583"/>
    <w:rsid w:val="00FC38EB"/>
    <w:rsid w:val="00FC49B5"/>
    <w:rsid w:val="00FC55C5"/>
    <w:rsid w:val="00FC5815"/>
    <w:rsid w:val="00FC5A1A"/>
    <w:rsid w:val="00FC5C62"/>
    <w:rsid w:val="00FC6426"/>
    <w:rsid w:val="00FC6A0E"/>
    <w:rsid w:val="00FC6A9F"/>
    <w:rsid w:val="00FC6F37"/>
    <w:rsid w:val="00FC70F4"/>
    <w:rsid w:val="00FC7AAE"/>
    <w:rsid w:val="00FC7C71"/>
    <w:rsid w:val="00FD0334"/>
    <w:rsid w:val="00FD0B65"/>
    <w:rsid w:val="00FD0F6D"/>
    <w:rsid w:val="00FD1B1B"/>
    <w:rsid w:val="00FD206B"/>
    <w:rsid w:val="00FD21AA"/>
    <w:rsid w:val="00FD2411"/>
    <w:rsid w:val="00FD2B31"/>
    <w:rsid w:val="00FD2BBB"/>
    <w:rsid w:val="00FD2C4F"/>
    <w:rsid w:val="00FD41FF"/>
    <w:rsid w:val="00FD50EB"/>
    <w:rsid w:val="00FD5241"/>
    <w:rsid w:val="00FD53EA"/>
    <w:rsid w:val="00FD66E6"/>
    <w:rsid w:val="00FD6736"/>
    <w:rsid w:val="00FD6C2D"/>
    <w:rsid w:val="00FD7BB3"/>
    <w:rsid w:val="00FD7FA7"/>
    <w:rsid w:val="00FE07CF"/>
    <w:rsid w:val="00FE0DDA"/>
    <w:rsid w:val="00FE0E9A"/>
    <w:rsid w:val="00FE0EDF"/>
    <w:rsid w:val="00FE1158"/>
    <w:rsid w:val="00FE1EAD"/>
    <w:rsid w:val="00FE2140"/>
    <w:rsid w:val="00FE21A3"/>
    <w:rsid w:val="00FE25C0"/>
    <w:rsid w:val="00FE2641"/>
    <w:rsid w:val="00FE3B33"/>
    <w:rsid w:val="00FE41B7"/>
    <w:rsid w:val="00FE42F0"/>
    <w:rsid w:val="00FE4527"/>
    <w:rsid w:val="00FE4617"/>
    <w:rsid w:val="00FE5205"/>
    <w:rsid w:val="00FE52E3"/>
    <w:rsid w:val="00FE544D"/>
    <w:rsid w:val="00FE54D0"/>
    <w:rsid w:val="00FE5579"/>
    <w:rsid w:val="00FE594D"/>
    <w:rsid w:val="00FE6005"/>
    <w:rsid w:val="00FE683A"/>
    <w:rsid w:val="00FE6F43"/>
    <w:rsid w:val="00FE6F89"/>
    <w:rsid w:val="00FE70BA"/>
    <w:rsid w:val="00FF0091"/>
    <w:rsid w:val="00FF02D6"/>
    <w:rsid w:val="00FF02F5"/>
    <w:rsid w:val="00FF0779"/>
    <w:rsid w:val="00FF0903"/>
    <w:rsid w:val="00FF13BA"/>
    <w:rsid w:val="00FF158C"/>
    <w:rsid w:val="00FF1832"/>
    <w:rsid w:val="00FF2148"/>
    <w:rsid w:val="00FF2778"/>
    <w:rsid w:val="00FF3292"/>
    <w:rsid w:val="00FF372B"/>
    <w:rsid w:val="00FF3CBF"/>
    <w:rsid w:val="00FF3EF5"/>
    <w:rsid w:val="00FF3FA7"/>
    <w:rsid w:val="00FF4605"/>
    <w:rsid w:val="00FF4A85"/>
    <w:rsid w:val="00FF4C3A"/>
    <w:rsid w:val="00FF5146"/>
    <w:rsid w:val="00FF5652"/>
    <w:rsid w:val="00FF5D9D"/>
    <w:rsid w:val="00FF5E53"/>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2E2783"/>
    <w:pPr>
      <w:keepNext/>
      <w:tabs>
        <w:tab w:val="left" w:pos="-5500"/>
      </w:tabs>
      <w:spacing w:before="180" w:after="120"/>
      <w:ind w:left="709" w:hanging="709"/>
      <w:jc w:val="both"/>
      <w:outlineLvl w:val="2"/>
    </w:pPr>
    <w:rPr>
      <w:rFonts w:eastAsiaTheme="minorEastAsia"/>
      <w:b/>
      <w:u w:val="single"/>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Pr>
      <w:rFonts w:ascii="Arial" w:eastAsia="MS Mincho" w:hAnsi="Arial"/>
      <w:b/>
      <w:sz w:val="22"/>
      <w:lang w:val="x-none" w:eastAsia="en-US"/>
    </w:rPr>
  </w:style>
  <w:style w:type="table" w:styleId="a4">
    <w:name w:val="Table Grid"/>
    <w:aliases w:val="Table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2E2783"/>
    <w:pPr>
      <w:keepNext/>
      <w:tabs>
        <w:tab w:val="left" w:pos="-5500"/>
      </w:tabs>
      <w:spacing w:before="180" w:after="120"/>
      <w:ind w:left="709" w:hanging="709"/>
      <w:jc w:val="both"/>
      <w:outlineLvl w:val="2"/>
    </w:pPr>
    <w:rPr>
      <w:rFonts w:eastAsiaTheme="minorEastAsia"/>
      <w:b/>
      <w:u w:val="single"/>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Pr>
      <w:rFonts w:ascii="Arial" w:eastAsia="MS Mincho" w:hAnsi="Arial"/>
      <w:b/>
      <w:sz w:val="22"/>
      <w:lang w:val="x-none" w:eastAsia="en-US"/>
    </w:rPr>
  </w:style>
  <w:style w:type="table" w:styleId="a4">
    <w:name w:val="Table Grid"/>
    <w:aliases w:val="Table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0361863">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0532403">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8947812">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14273553">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6698028">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C620C-64F1-4B1A-96FF-8B1DCE59A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1053</Words>
  <Characters>6003</Characters>
  <Application>Microsoft Office Word</Application>
  <DocSecurity>0</DocSecurity>
  <PresentationFormat/>
  <Lines>50</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dcterms:created xsi:type="dcterms:W3CDTF">2025-02-05T06:01:00Z</dcterms:created>
  <dcterms:modified xsi:type="dcterms:W3CDTF">2025-02-05T06:02:00Z</dcterms:modified>
</cp:coreProperties>
</file>